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C877D4B" w:rsidR="001E41F3" w:rsidRDefault="001E41F3" w:rsidP="002B149E">
      <w:pPr>
        <w:pStyle w:val="CRCoverPage"/>
        <w:tabs>
          <w:tab w:val="left" w:pos="900"/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55981">
          <w:rPr>
            <w:rFonts w:hint="eastAsia"/>
            <w:b/>
            <w:noProof/>
            <w:sz w:val="24"/>
            <w:lang w:eastAsia="zh-CN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55981">
        <w:rPr>
          <w:rFonts w:hint="eastAsia"/>
          <w:b/>
          <w:noProof/>
          <w:sz w:val="24"/>
          <w:lang w:eastAsia="zh-CN"/>
        </w:rPr>
        <w:t>12</w:t>
      </w:r>
      <w:r w:rsidR="00724D28">
        <w:rPr>
          <w:rFonts w:hint="eastAsia"/>
          <w:b/>
          <w:noProof/>
          <w:sz w:val="24"/>
          <w:lang w:eastAsia="zh-CN"/>
        </w:rPr>
        <w:t>7</w:t>
      </w:r>
      <w:r w:rsidR="00660B03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855981" w:rsidRPr="00FD064F">
        <w:rPr>
          <w:i/>
          <w:iCs/>
          <w:sz w:val="24"/>
          <w:szCs w:val="24"/>
        </w:rPr>
        <w:fldChar w:fldCharType="begin"/>
      </w:r>
      <w:r w:rsidR="00855981" w:rsidRPr="00FD064F">
        <w:rPr>
          <w:i/>
          <w:iCs/>
          <w:sz w:val="24"/>
          <w:szCs w:val="24"/>
        </w:rPr>
        <w:instrText xml:space="preserve"> DOCPROPERTY  Tdoc#  \* MERGEFORMAT </w:instrText>
      </w:r>
      <w:r w:rsidR="00855981" w:rsidRPr="00FD064F">
        <w:rPr>
          <w:i/>
          <w:iCs/>
          <w:sz w:val="24"/>
          <w:szCs w:val="24"/>
        </w:rPr>
        <w:fldChar w:fldCharType="separate"/>
      </w:r>
      <w:r w:rsidR="00855981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R3-2</w:t>
      </w:r>
      <w:r w:rsidR="00724D28" w:rsidRPr="00FD064F">
        <w:rPr>
          <w:rFonts w:hint="eastAsia"/>
          <w:b/>
          <w:i/>
          <w:iCs/>
          <w:noProof/>
          <w:sz w:val="24"/>
          <w:szCs w:val="24"/>
          <w:lang w:eastAsia="zh-CN"/>
        </w:rPr>
        <w:t>5</w:t>
      </w:r>
      <w:r w:rsidR="00660B03">
        <w:rPr>
          <w:rFonts w:hint="eastAsia"/>
          <w:b/>
          <w:i/>
          <w:iCs/>
          <w:noProof/>
          <w:sz w:val="24"/>
          <w:szCs w:val="24"/>
          <w:lang w:eastAsia="zh-CN"/>
        </w:rPr>
        <w:t>1563</w:t>
      </w:r>
      <w:r w:rsidR="00855981" w:rsidRPr="00FD064F">
        <w:rPr>
          <w:b/>
          <w:i/>
          <w:iCs/>
          <w:noProof/>
          <w:sz w:val="24"/>
          <w:szCs w:val="24"/>
          <w:lang w:eastAsia="zh-CN"/>
        </w:rPr>
        <w:fldChar w:fldCharType="end"/>
      </w:r>
    </w:p>
    <w:p w14:paraId="7CB45193" w14:textId="0309954A" w:rsidR="001E41F3" w:rsidRDefault="00660B03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</w:t>
      </w:r>
      <w:r w:rsidR="001E41F3">
        <w:rPr>
          <w:b/>
          <w:noProof/>
          <w:sz w:val="24"/>
          <w:lang w:eastAsia="zh-CN"/>
        </w:rPr>
        <w:t>,</w:t>
      </w:r>
      <w:r w:rsidR="00EE2AE8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CN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D5253">
          <w:rPr>
            <w:rFonts w:hint="eastAsia"/>
            <w:b/>
            <w:noProof/>
            <w:sz w:val="24"/>
            <w:lang w:eastAsia="zh-CN"/>
          </w:rPr>
          <w:t>7</w:t>
        </w:r>
      </w:fldSimple>
      <w:r w:rsidRPr="00660B0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547111">
        <w:rPr>
          <w:b/>
          <w:noProof/>
          <w:sz w:val="24"/>
        </w:rPr>
        <w:t xml:space="preserve"> </w:t>
      </w:r>
      <w:r w:rsidR="00FD7A4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>
          <w:rPr>
            <w:rFonts w:hint="eastAsia"/>
            <w:b/>
            <w:noProof/>
            <w:sz w:val="24"/>
            <w:lang w:eastAsia="zh-CN"/>
          </w:rPr>
          <w:t>1</w:t>
        </w:r>
        <w:r w:rsidR="00BD5253">
          <w:rPr>
            <w:rFonts w:hint="eastAsia"/>
            <w:b/>
            <w:noProof/>
            <w:sz w:val="24"/>
            <w:lang w:eastAsia="zh-CN"/>
          </w:rPr>
          <w:t>1</w:t>
        </w:r>
        <w:r w:rsidRPr="00660B03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April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202</w:t>
        </w:r>
        <w:r w:rsidR="00BD5253">
          <w:rPr>
            <w:rFonts w:hint="eastAsia"/>
            <w:b/>
            <w:noProof/>
            <w:sz w:val="24"/>
            <w:lang w:eastAsia="zh-CN"/>
          </w:rPr>
          <w:t>5</w:t>
        </w:r>
        <w:r w:rsidR="00FD7A4F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BB7F09" w:rsidR="001E41F3" w:rsidRPr="00410371" w:rsidRDefault="00B663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.3</w:t>
              </w:r>
              <w:r w:rsidR="00A578D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2301B" w:rsidR="001E41F3" w:rsidRPr="00410371" w:rsidRDefault="00B663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B40F96" w:rsidR="001E41F3" w:rsidRPr="00410371" w:rsidRDefault="00B663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Cr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A3413F" w:rsidR="001E41F3" w:rsidRPr="00410371" w:rsidRDefault="00A571E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660B0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B2CE8F" w:rsidR="00F25D98" w:rsidRDefault="004D39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ED018" w:rsidR="00F25D98" w:rsidRDefault="000951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6D0A2" w:rsidR="001E41F3" w:rsidRDefault="00597075">
            <w:pPr>
              <w:pStyle w:val="CRCoverPage"/>
              <w:spacing w:after="0"/>
              <w:ind w:left="100"/>
              <w:rPr>
                <w:noProof/>
              </w:rPr>
            </w:pPr>
            <w:r w:rsidRPr="00597075">
              <w:t>(BL CR to 38.300) Introduction of Ambient 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BFD6145" w:rsidR="001E41F3" w:rsidRDefault="00B67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CMCC</w:t>
              </w:r>
            </w:fldSimple>
            <w:r w:rsidR="00E42D7E">
              <w:rPr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312F5" w:rsidR="001E41F3" w:rsidRDefault="00B67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FD1D2" w:rsidR="001E41F3" w:rsidRDefault="00A578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578D8">
              <w:rPr>
                <w:noProof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AFC15B" w:rsidR="001E41F3" w:rsidRDefault="00801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</w:t>
              </w:r>
              <w:r w:rsidR="00BD5253"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BD5253">
                <w:rPr>
                  <w:rFonts w:hint="eastAsia"/>
                  <w:noProof/>
                  <w:lang w:eastAsia="zh-CN"/>
                </w:rPr>
                <w:t>0</w:t>
              </w:r>
              <w:r w:rsidR="00D035FD">
                <w:rPr>
                  <w:rFonts w:hint="eastAsia"/>
                  <w:noProof/>
                  <w:lang w:eastAsia="zh-CN"/>
                </w:rPr>
                <w:t>3</w:t>
              </w:r>
              <w:r>
                <w:rPr>
                  <w:rFonts w:hint="eastAsia"/>
                  <w:noProof/>
                  <w:lang w:eastAsia="zh-CN"/>
                </w:rPr>
                <w:t>-</w:t>
              </w:r>
              <w:r w:rsidR="00660B03">
                <w:rPr>
                  <w:rFonts w:hint="eastAsia"/>
                  <w:noProof/>
                  <w:lang w:eastAsia="zh-CN"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912B6D" w:rsidR="001E41F3" w:rsidRPr="00A578D8" w:rsidRDefault="0080194B" w:rsidP="00D24991">
            <w:pPr>
              <w:pStyle w:val="CRCoverPage"/>
              <w:spacing w:after="0"/>
              <w:ind w:left="100" w:right="-609"/>
              <w:rPr>
                <w:b/>
                <w:i/>
                <w:iCs/>
                <w:noProof/>
              </w:rPr>
            </w:pPr>
            <w:r w:rsidRPr="00A578D8">
              <w:rPr>
                <w:i/>
                <w:iCs/>
              </w:rPr>
              <w:fldChar w:fldCharType="begin"/>
            </w:r>
            <w:r w:rsidRPr="00A578D8">
              <w:rPr>
                <w:i/>
                <w:iCs/>
              </w:rPr>
              <w:instrText xml:space="preserve"> DOCPROPERTY  Cat  \* MERGEFORMAT </w:instrText>
            </w:r>
            <w:r w:rsidRPr="00A578D8">
              <w:rPr>
                <w:i/>
                <w:iCs/>
              </w:rPr>
              <w:fldChar w:fldCharType="separate"/>
            </w:r>
            <w:r w:rsidRPr="00A578D8">
              <w:rPr>
                <w:rFonts w:hint="eastAsia"/>
                <w:b/>
                <w:i/>
                <w:iCs/>
                <w:noProof/>
                <w:lang w:eastAsia="zh-CN"/>
              </w:rPr>
              <w:t>B</w:t>
            </w:r>
            <w:r w:rsidRPr="00A578D8">
              <w:rPr>
                <w:b/>
                <w:i/>
                <w:iCs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C518FA" w:rsidR="001E41F3" w:rsidRDefault="0080194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80194B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1BBDF" w:rsidR="001E41F3" w:rsidRDefault="008162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162F3">
              <w:rPr>
                <w:noProof/>
              </w:rPr>
              <w:t xml:space="preserve">Introduce </w:t>
            </w:r>
            <w:r w:rsidR="00387C34">
              <w:rPr>
                <w:rFonts w:hint="eastAsia"/>
                <w:noProof/>
                <w:lang w:eastAsia="zh-CN"/>
              </w:rPr>
              <w:t>the Ambient IoT</w:t>
            </w:r>
            <w:r w:rsidRPr="008162F3">
              <w:rPr>
                <w:noProof/>
              </w:rPr>
              <w:t xml:space="preserve"> features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1230EC" w14:textId="0EA461AA" w:rsidR="008162F3" w:rsidRDefault="008162F3" w:rsidP="008162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</w:rPr>
              <w:t>:</w:t>
            </w:r>
          </w:p>
          <w:p w14:paraId="7EA35F3D" w14:textId="7838A103" w:rsidR="001E41F3" w:rsidRDefault="00BB369D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 w:rsidR="00A66543">
              <w:rPr>
                <w:rFonts w:hint="eastAsia"/>
                <w:noProof/>
                <w:lang w:eastAsia="zh-CN"/>
              </w:rPr>
              <w:t xml:space="preserve"> the </w:t>
            </w:r>
            <w:r w:rsidR="00402D03">
              <w:rPr>
                <w:rFonts w:hint="eastAsia"/>
                <w:noProof/>
                <w:lang w:eastAsia="zh-CN"/>
              </w:rPr>
              <w:t>description</w:t>
            </w:r>
            <w:r w:rsidR="00A66543">
              <w:rPr>
                <w:rFonts w:hint="eastAsia"/>
                <w:noProof/>
                <w:lang w:eastAsia="zh-CN"/>
              </w:rPr>
              <w:t xml:space="preserve"> </w:t>
            </w:r>
            <w:r w:rsidR="00396565">
              <w:rPr>
                <w:rFonts w:hint="eastAsia"/>
                <w:noProof/>
                <w:lang w:eastAsia="zh-CN"/>
              </w:rPr>
              <w:t xml:space="preserve">part </w:t>
            </w:r>
            <w:r w:rsidR="00A66543">
              <w:rPr>
                <w:rFonts w:hint="eastAsia"/>
                <w:noProof/>
                <w:lang w:eastAsia="zh-CN"/>
              </w:rPr>
              <w:t>of</w:t>
            </w:r>
            <w:r w:rsidR="00387C34">
              <w:rPr>
                <w:rFonts w:hint="eastAsia"/>
                <w:noProof/>
                <w:lang w:eastAsia="zh-CN"/>
              </w:rPr>
              <w:t xml:space="preserve"> A-IoT architecture aspects</w:t>
            </w:r>
            <w:r w:rsidR="008162F3">
              <w:rPr>
                <w:noProof/>
              </w:rPr>
              <w:t>.</w:t>
            </w:r>
          </w:p>
          <w:p w14:paraId="31C656EC" w14:textId="6DFE1486" w:rsidR="00387C34" w:rsidRDefault="00387C34" w:rsidP="00387C3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the description part </w:t>
            </w:r>
            <w:r w:rsidR="00250BA8">
              <w:rPr>
                <w:rFonts w:hint="eastAsia"/>
                <w:noProof/>
                <w:lang w:eastAsia="zh-CN"/>
              </w:rPr>
              <w:t>of</w:t>
            </w:r>
            <w:r>
              <w:rPr>
                <w:rFonts w:hint="eastAsia"/>
                <w:noProof/>
                <w:lang w:eastAsia="zh-CN"/>
              </w:rPr>
              <w:t xml:space="preserve"> inventory and command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B58CA" w:rsidR="001E41F3" w:rsidRDefault="00387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Ambient IoT features</w:t>
            </w:r>
            <w:r w:rsidR="00BB369D" w:rsidRPr="00BB369D">
              <w:rPr>
                <w:noProof/>
              </w:rPr>
              <w:t xml:space="preserve"> will 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3785A6" w:rsidR="001E41F3" w:rsidRDefault="00387C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3.1, 3.2, 16.x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1</w:t>
            </w:r>
            <w:r w:rsidR="00597075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16.x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6C5B81">
              <w:rPr>
                <w:noProof/>
                <w:lang w:eastAsia="zh-CN"/>
              </w:rPr>
              <w:t>x</w:t>
            </w:r>
            <w:r>
              <w:rPr>
                <w:rFonts w:hint="eastAsia"/>
                <w:noProof/>
                <w:lang w:eastAsia="zh-CN"/>
              </w:rPr>
              <w:t>2</w:t>
            </w:r>
            <w:r w:rsidR="00597075">
              <w:rPr>
                <w:rFonts w:hint="eastAsia"/>
                <w:noProof/>
                <w:lang w:eastAsia="zh-CN"/>
              </w:rPr>
              <w:t>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3, 16.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x.</w:t>
            </w:r>
            <w:r w:rsidR="006C5B81">
              <w:rPr>
                <w:noProof/>
                <w:lang w:eastAsia="zh-CN"/>
              </w:rPr>
              <w:t>x</w:t>
            </w:r>
            <w:r w:rsidR="00597075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031FD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0ABF35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561751" w:rsidR="001E41F3" w:rsidRDefault="00BB369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74D25" w14:textId="698E1953" w:rsidR="008863B9" w:rsidRDefault="00D71F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Capture the agree</w:t>
            </w:r>
            <w:r w:rsidR="00387C34">
              <w:rPr>
                <w:rFonts w:hint="eastAsia"/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 TP </w:t>
            </w:r>
            <w:r w:rsidRPr="00D71FF4">
              <w:rPr>
                <w:noProof/>
                <w:lang w:eastAsia="zh-CN"/>
              </w:rPr>
              <w:t>R3-2</w:t>
            </w:r>
            <w:r w:rsidR="00387C34">
              <w:rPr>
                <w:rFonts w:hint="eastAsia"/>
                <w:noProof/>
                <w:lang w:eastAsia="zh-CN"/>
              </w:rPr>
              <w:t>50906 and R3-250908</w:t>
            </w:r>
            <w:r>
              <w:rPr>
                <w:rFonts w:hint="eastAsia"/>
                <w:noProof/>
                <w:lang w:eastAsia="zh-CN"/>
              </w:rPr>
              <w:t xml:space="preserve"> in RAN3#12</w:t>
            </w:r>
            <w:r w:rsidR="00387C34">
              <w:rPr>
                <w:rFonts w:hint="eastAsia"/>
                <w:noProof/>
                <w:lang w:eastAsia="zh-CN"/>
              </w:rPr>
              <w:t>7</w:t>
            </w:r>
            <w:r>
              <w:rPr>
                <w:rFonts w:hint="eastAsia"/>
                <w:noProof/>
                <w:lang w:eastAsia="zh-CN"/>
              </w:rPr>
              <w:t xml:space="preserve"> meeting.</w:t>
            </w:r>
          </w:p>
          <w:p w14:paraId="6ACA4173" w14:textId="05D9C56B" w:rsidR="00BD5253" w:rsidRDefault="00660B03" w:rsidP="00660B03">
            <w:pPr>
              <w:pStyle w:val="CRCoverPage"/>
              <w:spacing w:after="0"/>
              <w:ind w:left="101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Resubmission to RAN3#127bis meeting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A612486" w:rsidR="001E41F3" w:rsidRDefault="00BB369D" w:rsidP="00BB369D">
      <w:pPr>
        <w:jc w:val="center"/>
        <w:rPr>
          <w:color w:val="FF0000"/>
        </w:rPr>
      </w:pPr>
      <w:bookmarkStart w:id="1" w:name="_Toc367182965"/>
      <w:r w:rsidRPr="00BB369D">
        <w:rPr>
          <w:color w:val="FF0000"/>
        </w:rP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</w:p>
    <w:p w14:paraId="5A44935B" w14:textId="77777777" w:rsidR="00387C34" w:rsidRPr="00387C34" w:rsidRDefault="00387C34" w:rsidP="009361C2">
      <w:pPr>
        <w:pStyle w:val="Heading1"/>
        <w:rPr>
          <w:lang w:eastAsia="zh-CN"/>
        </w:rPr>
      </w:pPr>
      <w:bookmarkStart w:id="2" w:name="_Toc185530272"/>
      <w:r w:rsidRPr="00387C34">
        <w:rPr>
          <w:lang w:eastAsia="zh-CN"/>
        </w:rPr>
        <w:t>3</w:t>
      </w:r>
      <w:r w:rsidRPr="00387C34">
        <w:rPr>
          <w:lang w:eastAsia="zh-CN"/>
        </w:rPr>
        <w:tab/>
        <w:t>Abbreviations and Definitions</w:t>
      </w:r>
      <w:bookmarkEnd w:id="2"/>
    </w:p>
    <w:p w14:paraId="13D5FFB3" w14:textId="77777777" w:rsidR="00387C34" w:rsidRPr="00387C34" w:rsidRDefault="00387C34" w:rsidP="009361C2">
      <w:pPr>
        <w:pStyle w:val="Heading2"/>
        <w:rPr>
          <w:lang w:eastAsia="zh-CN"/>
        </w:rPr>
      </w:pPr>
      <w:bookmarkStart w:id="3" w:name="_Toc20387886"/>
      <w:bookmarkStart w:id="4" w:name="_Toc29375965"/>
      <w:bookmarkStart w:id="5" w:name="_Toc37231822"/>
      <w:bookmarkStart w:id="6" w:name="_Toc46501875"/>
      <w:bookmarkStart w:id="7" w:name="_Toc51971223"/>
      <w:bookmarkStart w:id="8" w:name="_Toc52551206"/>
      <w:bookmarkStart w:id="9" w:name="_Toc185530273"/>
      <w:r w:rsidRPr="00387C34">
        <w:rPr>
          <w:lang w:eastAsia="zh-CN"/>
        </w:rPr>
        <w:t>3.1</w:t>
      </w:r>
      <w:r w:rsidRPr="00387C34">
        <w:rPr>
          <w:lang w:eastAsia="zh-CN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</w:p>
    <w:p w14:paraId="13BF3040" w14:textId="77777777" w:rsidR="00387C34" w:rsidRPr="00387C34" w:rsidRDefault="00387C34" w:rsidP="00387C34">
      <w:pPr>
        <w:keepNext/>
        <w:rPr>
          <w:rFonts w:eastAsia="Times New Roman"/>
          <w:lang w:eastAsia="zh-CN"/>
        </w:rPr>
      </w:pPr>
      <w:r w:rsidRPr="00387C34">
        <w:rPr>
          <w:rFonts w:eastAsia="Times New Roman"/>
          <w:lang w:eastAsia="zh-CN"/>
        </w:rPr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28AABFE6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5GC</w:t>
      </w:r>
      <w:r w:rsidRPr="00387C34">
        <w:rPr>
          <w:lang w:eastAsia="zh-CN"/>
        </w:rPr>
        <w:tab/>
        <w:t>5G Core Network</w:t>
      </w:r>
    </w:p>
    <w:p w14:paraId="39909A52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5GS</w:t>
      </w:r>
      <w:r w:rsidRPr="00387C34">
        <w:rPr>
          <w:lang w:eastAsia="zh-CN"/>
        </w:rPr>
        <w:tab/>
        <w:t>5G System</w:t>
      </w:r>
    </w:p>
    <w:p w14:paraId="7B7D055E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5QI</w:t>
      </w:r>
      <w:r w:rsidRPr="00387C34">
        <w:rPr>
          <w:lang w:eastAsia="zh-CN"/>
        </w:rPr>
        <w:tab/>
        <w:t>5G QoS Identifier</w:t>
      </w:r>
    </w:p>
    <w:p w14:paraId="0643CF3A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A2X</w:t>
      </w:r>
      <w:r w:rsidRPr="00387C34">
        <w:rPr>
          <w:lang w:eastAsia="zh-CN"/>
        </w:rPr>
        <w:tab/>
        <w:t>Aircraft-to-Everything</w:t>
      </w:r>
    </w:p>
    <w:p w14:paraId="7271A315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A-CSI</w:t>
      </w:r>
      <w:r w:rsidRPr="00387C34">
        <w:rPr>
          <w:lang w:val="it-IT" w:eastAsia="zh-CN"/>
        </w:rPr>
        <w:tab/>
        <w:t>Aperiodic CSI</w:t>
      </w:r>
    </w:p>
    <w:p w14:paraId="0C8A539E" w14:textId="77777777" w:rsidR="00387C34" w:rsidRP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AGC</w:t>
      </w:r>
      <w:r w:rsidRPr="00387C34">
        <w:rPr>
          <w:lang w:val="it-IT" w:eastAsia="zh-CN"/>
        </w:rPr>
        <w:tab/>
        <w:t>Automatic Gain Control</w:t>
      </w:r>
    </w:p>
    <w:p w14:paraId="31B698F6" w14:textId="77777777" w:rsidR="00387C34" w:rsidRDefault="00387C34" w:rsidP="009361C2">
      <w:pPr>
        <w:pStyle w:val="EW"/>
        <w:rPr>
          <w:lang w:val="it-IT" w:eastAsia="zh-CN"/>
        </w:rPr>
      </w:pPr>
      <w:r w:rsidRPr="00387C34">
        <w:rPr>
          <w:lang w:val="it-IT" w:eastAsia="zh-CN"/>
        </w:rPr>
        <w:t>AI</w:t>
      </w:r>
      <w:r w:rsidRPr="00387C34">
        <w:rPr>
          <w:lang w:val="it-IT" w:eastAsia="zh-CN"/>
        </w:rPr>
        <w:tab/>
        <w:t>Artificial Intelligence</w:t>
      </w:r>
    </w:p>
    <w:p w14:paraId="4E138CA6" w14:textId="77777777" w:rsidR="00B17FDE" w:rsidRPr="00387C34" w:rsidRDefault="00B17FDE" w:rsidP="00B17FDE">
      <w:pPr>
        <w:pStyle w:val="EW"/>
        <w:rPr>
          <w:ins w:id="10" w:author="Author" w:date="2025-03-07T18:18:00Z" w16du:dateUtc="2025-03-07T10:18:00Z"/>
          <w:lang w:eastAsia="zh-CN"/>
        </w:rPr>
      </w:pPr>
      <w:ins w:id="11" w:author="Author" w:date="2025-03-07T18:18:00Z" w16du:dateUtc="2025-03-07T10:18:00Z">
        <w:r w:rsidRPr="00387C34">
          <w:rPr>
            <w:lang w:eastAsia="zh-CN"/>
          </w:rPr>
          <w:t>A-IoT</w:t>
        </w:r>
        <w:r w:rsidRPr="00387C34">
          <w:rPr>
            <w:lang w:eastAsia="zh-CN"/>
          </w:rPr>
          <w:tab/>
          <w:t>Ambient IoT</w:t>
        </w:r>
      </w:ins>
    </w:p>
    <w:p w14:paraId="1EACC46F" w14:textId="5F0795C4" w:rsidR="00B17FDE" w:rsidRDefault="00B17FDE" w:rsidP="00B17FDE">
      <w:pPr>
        <w:pStyle w:val="EW"/>
        <w:rPr>
          <w:lang w:eastAsia="zh-CN"/>
        </w:rPr>
      </w:pPr>
      <w:ins w:id="12" w:author="Author" w:date="2025-03-07T18:18:00Z" w16du:dateUtc="2025-03-07T10:18:00Z">
        <w:r w:rsidRPr="00387C34">
          <w:rPr>
            <w:rFonts w:hint="eastAsia"/>
            <w:lang w:eastAsia="zh-CN"/>
          </w:rPr>
          <w:t>A</w:t>
        </w:r>
        <w:r w:rsidRPr="00387C34">
          <w:rPr>
            <w:lang w:eastAsia="zh-CN"/>
          </w:rPr>
          <w:t>IOTF</w:t>
        </w:r>
        <w:r w:rsidRPr="00387C34">
          <w:rPr>
            <w:lang w:eastAsia="zh-CN"/>
          </w:rPr>
          <w:tab/>
          <w:t>Ambient IoT</w:t>
        </w:r>
        <w:r w:rsidRPr="00387C34">
          <w:rPr>
            <w:rFonts w:hint="eastAsia"/>
            <w:lang w:eastAsia="zh-CN"/>
          </w:rPr>
          <w:t xml:space="preserve"> </w:t>
        </w:r>
        <w:r w:rsidRPr="00387C34">
          <w:rPr>
            <w:lang w:eastAsia="zh-CN"/>
          </w:rPr>
          <w:t>Function</w:t>
        </w:r>
      </w:ins>
    </w:p>
    <w:p w14:paraId="567C5134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AKA</w:t>
      </w:r>
      <w:r w:rsidRPr="00387C34">
        <w:rPr>
          <w:lang w:eastAsia="zh-CN"/>
        </w:rPr>
        <w:tab/>
        <w:t>Authentication and Key Agreement</w:t>
      </w:r>
    </w:p>
    <w:p w14:paraId="7A442CB3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AMBR</w:t>
      </w:r>
      <w:r w:rsidRPr="00387C34">
        <w:rPr>
          <w:lang w:eastAsia="zh-CN"/>
        </w:rPr>
        <w:tab/>
        <w:t>Aggregate Maximum Bit Rate</w:t>
      </w:r>
    </w:p>
    <w:p w14:paraId="2473D60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AMC</w:t>
      </w:r>
      <w:r w:rsidRPr="00387C34">
        <w:rPr>
          <w:lang w:eastAsia="zh-CN"/>
        </w:rPr>
        <w:tab/>
        <w:t>Adaptive Modulation and Coding</w:t>
      </w:r>
    </w:p>
    <w:p w14:paraId="0AE7707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AMF</w:t>
      </w:r>
      <w:r w:rsidRPr="00387C34">
        <w:rPr>
          <w:lang w:eastAsia="zh-CN"/>
        </w:rPr>
        <w:tab/>
        <w:t>Access and Mobility Management Function</w:t>
      </w:r>
    </w:p>
    <w:p w14:paraId="6BD334FD" w14:textId="77777777" w:rsidR="00387C34" w:rsidRPr="00387C34" w:rsidRDefault="00387C34" w:rsidP="009361C2">
      <w:pPr>
        <w:pStyle w:val="EW"/>
        <w:rPr>
          <w:lang w:eastAsia="zh-CN"/>
        </w:rPr>
      </w:pPr>
      <w:r w:rsidRPr="00387C34">
        <w:rPr>
          <w:lang w:eastAsia="zh-CN"/>
        </w:rPr>
        <w:t>AR</w:t>
      </w:r>
      <w:r w:rsidRPr="00387C34">
        <w:rPr>
          <w:lang w:eastAsia="zh-CN"/>
        </w:rPr>
        <w:tab/>
        <w:t>Augmented Reality</w:t>
      </w:r>
    </w:p>
    <w:p w14:paraId="20A4B5FD" w14:textId="77777777" w:rsidR="00387C34" w:rsidRPr="00387C34" w:rsidRDefault="00387C34" w:rsidP="009361C2">
      <w:pPr>
        <w:pStyle w:val="EW"/>
        <w:rPr>
          <w:rFonts w:eastAsia="等线"/>
          <w:lang w:eastAsia="zh-CN"/>
        </w:rPr>
      </w:pPr>
      <w:r w:rsidRPr="00387C34">
        <w:t>ARP</w:t>
      </w:r>
      <w:r w:rsidRPr="00387C34">
        <w:tab/>
        <w:t>Allocation and Retention Priority</w:t>
      </w:r>
    </w:p>
    <w:p w14:paraId="69E669EC" w14:textId="77777777" w:rsidR="00387C34" w:rsidRPr="00387C34" w:rsidRDefault="00387C34" w:rsidP="00387C34">
      <w:pPr>
        <w:jc w:val="center"/>
        <w:rPr>
          <w:iCs/>
          <w:color w:val="FF0000"/>
          <w:szCs w:val="22"/>
          <w:lang w:eastAsia="zh-CN"/>
        </w:rPr>
      </w:pPr>
      <w:r w:rsidRPr="00387C34">
        <w:rPr>
          <w:rFonts w:hint="eastAsia"/>
          <w:iCs/>
          <w:color w:val="FF0000"/>
          <w:szCs w:val="22"/>
          <w:lang w:eastAsia="zh-CN"/>
        </w:rPr>
        <w:t>/</w:t>
      </w:r>
      <w:r w:rsidRPr="00387C34">
        <w:rPr>
          <w:iCs/>
          <w:color w:val="FF0000"/>
          <w:szCs w:val="22"/>
          <w:lang w:eastAsia="zh-CN"/>
        </w:rPr>
        <w:t>******* Unchanged part skipped *******/</w:t>
      </w:r>
    </w:p>
    <w:p w14:paraId="477A79B8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IAB</w:t>
      </w:r>
      <w:r w:rsidRPr="00387C34">
        <w:rPr>
          <w:lang w:eastAsia="ja-JP"/>
        </w:rPr>
        <w:tab/>
        <w:t>Integrated Access and Backhaul</w:t>
      </w:r>
    </w:p>
    <w:p w14:paraId="409C72C4" w14:textId="77777777" w:rsidR="00387C34" w:rsidRDefault="00387C34" w:rsidP="009361C2">
      <w:pPr>
        <w:pStyle w:val="EW"/>
        <w:rPr>
          <w:lang w:eastAsia="zh-CN"/>
        </w:rPr>
      </w:pPr>
      <w:r w:rsidRPr="00387C34">
        <w:rPr>
          <w:lang w:eastAsia="ja-JP"/>
        </w:rPr>
        <w:t>IFRI</w:t>
      </w:r>
      <w:r w:rsidRPr="00387C34">
        <w:rPr>
          <w:lang w:eastAsia="ja-JP"/>
        </w:rPr>
        <w:tab/>
        <w:t>Intra Frequency Reselection Indication</w:t>
      </w:r>
    </w:p>
    <w:p w14:paraId="231A74C5" w14:textId="3F668A12" w:rsidR="00387C34" w:rsidRPr="00B17FDE" w:rsidRDefault="00B17FDE" w:rsidP="00B17FDE">
      <w:pPr>
        <w:pStyle w:val="EW"/>
        <w:rPr>
          <w:rFonts w:eastAsia="等线"/>
          <w:lang w:eastAsia="zh-CN"/>
        </w:rPr>
      </w:pPr>
      <w:ins w:id="13" w:author="Author" w:date="2025-03-07T18:18:00Z" w16du:dateUtc="2025-03-07T10:18:00Z">
        <w:r w:rsidRPr="00387C34">
          <w:rPr>
            <w:rFonts w:eastAsia="等线"/>
            <w:lang w:eastAsia="en-GB"/>
          </w:rPr>
          <w:t>IoT</w:t>
        </w:r>
        <w:r w:rsidRPr="00387C34">
          <w:rPr>
            <w:rFonts w:eastAsia="等线"/>
            <w:lang w:eastAsia="en-GB"/>
          </w:rPr>
          <w:tab/>
          <w:t>Internet of Things</w:t>
        </w:r>
      </w:ins>
    </w:p>
    <w:p w14:paraId="0802C15A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I-RNTI</w:t>
      </w:r>
      <w:r w:rsidRPr="00387C34">
        <w:rPr>
          <w:lang w:val="fr-FR" w:eastAsia="ja-JP"/>
        </w:rPr>
        <w:tab/>
        <w:t>Inactive RNTI</w:t>
      </w:r>
    </w:p>
    <w:p w14:paraId="6CC04A3F" w14:textId="77777777" w:rsidR="00387C34" w:rsidRPr="00387C34" w:rsidRDefault="00387C34" w:rsidP="009361C2">
      <w:pPr>
        <w:pStyle w:val="EW"/>
        <w:rPr>
          <w:lang w:val="fr-FR" w:eastAsia="ja-JP"/>
        </w:rPr>
      </w:pPr>
      <w:r w:rsidRPr="00387C34">
        <w:rPr>
          <w:lang w:val="fr-FR" w:eastAsia="ja-JP"/>
        </w:rPr>
        <w:t>INT-RNTI</w:t>
      </w:r>
      <w:r w:rsidRPr="00387C34">
        <w:rPr>
          <w:lang w:val="fr-FR" w:eastAsia="ja-JP"/>
        </w:rPr>
        <w:tab/>
        <w:t>Interruption RNTI</w:t>
      </w:r>
    </w:p>
    <w:p w14:paraId="27ED47B4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KPAS</w:t>
      </w:r>
      <w:r w:rsidRPr="00387C34">
        <w:rPr>
          <w:lang w:eastAsia="ja-JP"/>
        </w:rPr>
        <w:tab/>
        <w:t>Korean Public Alarm System</w:t>
      </w:r>
    </w:p>
    <w:p w14:paraId="54E47EC2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L2</w:t>
      </w:r>
      <w:r w:rsidRPr="00387C34">
        <w:rPr>
          <w:lang w:eastAsia="ja-JP"/>
        </w:rPr>
        <w:tab/>
        <w:t>Layer-2</w:t>
      </w:r>
    </w:p>
    <w:p w14:paraId="5CDFC56C" w14:textId="77777777" w:rsidR="00387C34" w:rsidRPr="00387C34" w:rsidRDefault="00387C34" w:rsidP="009361C2">
      <w:pPr>
        <w:pStyle w:val="EW"/>
        <w:rPr>
          <w:lang w:eastAsia="ja-JP"/>
        </w:rPr>
      </w:pPr>
      <w:r w:rsidRPr="00387C34">
        <w:rPr>
          <w:lang w:eastAsia="ja-JP"/>
        </w:rPr>
        <w:t>L3</w:t>
      </w:r>
      <w:r w:rsidRPr="00387C34">
        <w:rPr>
          <w:lang w:eastAsia="ja-JP"/>
        </w:rPr>
        <w:tab/>
        <w:t>Layer-3</w:t>
      </w:r>
    </w:p>
    <w:p w14:paraId="0FA59E1F" w14:textId="77777777" w:rsidR="00387C34" w:rsidRPr="00387C34" w:rsidRDefault="00387C34" w:rsidP="009361C2">
      <w:pPr>
        <w:pStyle w:val="EW"/>
        <w:rPr>
          <w:rFonts w:eastAsia="Yu Mincho"/>
          <w:lang w:eastAsia="zh-CN"/>
        </w:rPr>
      </w:pPr>
      <w:r w:rsidRPr="00387C34">
        <w:rPr>
          <w:rFonts w:eastAsia="Yu Mincho"/>
          <w:lang w:eastAsia="zh-CN"/>
        </w:rPr>
        <w:t>LBT</w:t>
      </w:r>
      <w:r w:rsidRPr="00387C34">
        <w:rPr>
          <w:rFonts w:eastAsia="Yu Mincho"/>
          <w:lang w:eastAsia="zh-CN"/>
        </w:rPr>
        <w:tab/>
        <w:t>Listen Before Talk</w:t>
      </w:r>
    </w:p>
    <w:p w14:paraId="5FAFD597" w14:textId="77777777" w:rsidR="00387C34" w:rsidRPr="00387C34" w:rsidRDefault="00387C34" w:rsidP="00387C34">
      <w:pPr>
        <w:rPr>
          <w:rFonts w:eastAsia="等线"/>
          <w:lang w:eastAsia="zh-CN"/>
        </w:rPr>
      </w:pPr>
    </w:p>
    <w:p w14:paraId="204993BB" w14:textId="77A1E2E2" w:rsidR="00396565" w:rsidRDefault="00387C34" w:rsidP="00387C34">
      <w:pPr>
        <w:jc w:val="center"/>
        <w:rPr>
          <w:color w:val="FF0000"/>
          <w:lang w:eastAsia="zh-CN" w:bidi="ar"/>
        </w:rPr>
      </w:pPr>
      <w:r w:rsidRPr="00387C34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387C34">
        <w:rPr>
          <w:rFonts w:eastAsia="Times New Roman" w:hint="eastAsia"/>
          <w:color w:val="FF0000"/>
          <w:lang w:bidi="ar"/>
        </w:rPr>
        <w:t>Next Change</w:t>
      </w:r>
      <w:r w:rsidRPr="00387C34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45BBF36D" w14:textId="77777777" w:rsidR="00387C34" w:rsidRPr="00387C34" w:rsidRDefault="00387C34" w:rsidP="009361C2">
      <w:pPr>
        <w:pStyle w:val="Heading2"/>
      </w:pPr>
      <w:bookmarkStart w:id="14" w:name="_Toc20387887"/>
      <w:bookmarkStart w:id="15" w:name="_Toc29375966"/>
      <w:bookmarkStart w:id="16" w:name="_Toc37231823"/>
      <w:bookmarkStart w:id="17" w:name="_Toc46501876"/>
      <w:bookmarkStart w:id="18" w:name="_Toc51971224"/>
      <w:bookmarkStart w:id="19" w:name="_Toc52551207"/>
      <w:bookmarkStart w:id="20" w:name="_Toc185530274"/>
      <w:r w:rsidRPr="00387C34">
        <w:t>3.2</w:t>
      </w:r>
      <w:r w:rsidRPr="00387C34">
        <w:tab/>
        <w:t>Definitions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6767EC1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1AE98A02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t>2Rx XR UE</w:t>
      </w:r>
      <w:r w:rsidRPr="00387C34">
        <w:rPr>
          <w:rFonts w:eastAsia="等线"/>
        </w:rPr>
        <w:t>: two antenna port XR UE as specified in TS 38.101-1 [18].</w:t>
      </w:r>
    </w:p>
    <w:p w14:paraId="0C6024AE" w14:textId="77777777" w:rsidR="00387C34" w:rsidRP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>A2X communication</w:t>
      </w:r>
      <w:r w:rsidRPr="00387C34">
        <w:rPr>
          <w:rFonts w:eastAsia="等线"/>
        </w:rPr>
        <w:t>: A communication to support A2X services leveraging PC5 reference points. A2X services are realized by various types of A2X applications, i.e. BRID or DAA.</w:t>
      </w:r>
    </w:p>
    <w:p w14:paraId="5F6BD24B" w14:textId="77777777" w:rsidR="00387C34" w:rsidRDefault="00387C34" w:rsidP="00387C34">
      <w:pPr>
        <w:rPr>
          <w:rFonts w:eastAsia="等线"/>
          <w:bCs/>
        </w:rPr>
      </w:pPr>
      <w:r w:rsidRPr="00387C34">
        <w:rPr>
          <w:rFonts w:eastAsia="等线"/>
          <w:b/>
        </w:rPr>
        <w:t xml:space="preserve">Aerial UE communication: </w:t>
      </w:r>
      <w:r w:rsidRPr="00387C34">
        <w:rPr>
          <w:rFonts w:eastAsia="等线"/>
          <w:bCs/>
        </w:rPr>
        <w:t>functionality enabling Aerial UE function, as defined in 16.18.</w:t>
      </w:r>
    </w:p>
    <w:p w14:paraId="2C72E262" w14:textId="77777777" w:rsidR="008C541F" w:rsidRPr="00387C34" w:rsidRDefault="008C541F" w:rsidP="008C541F">
      <w:pPr>
        <w:rPr>
          <w:ins w:id="21" w:author="Author" w:date="2025-03-07T17:59:00Z" w16du:dateUtc="2025-03-07T09:59:00Z"/>
          <w:rFonts w:eastAsia="等线"/>
          <w:bCs/>
          <w:lang w:eastAsia="zh-CN"/>
        </w:rPr>
      </w:pPr>
      <w:ins w:id="22" w:author="Author" w:date="2025-03-07T17:59:00Z" w16du:dateUtc="2025-03-07T09:59:00Z">
        <w:r w:rsidRPr="00387C34">
          <w:rPr>
            <w:rFonts w:eastAsia="等线" w:hint="eastAsia"/>
            <w:b/>
            <w:lang w:eastAsia="zh-CN"/>
          </w:rPr>
          <w:t>A</w:t>
        </w:r>
        <w:r w:rsidRPr="00387C34">
          <w:rPr>
            <w:rFonts w:eastAsia="等线"/>
            <w:b/>
            <w:lang w:eastAsia="zh-CN"/>
          </w:rPr>
          <w:t>-IoT CN node:</w:t>
        </w:r>
        <w:r w:rsidRPr="00387C34">
          <w:rPr>
            <w:rFonts w:eastAsia="等线"/>
            <w:bCs/>
            <w:lang w:eastAsia="zh-CN"/>
          </w:rPr>
          <w:t xml:space="preserve"> </w:t>
        </w:r>
        <w:r w:rsidRPr="00387C34">
          <w:rPr>
            <w:rFonts w:eastAsia="等线" w:hint="eastAsia"/>
            <w:bCs/>
            <w:lang w:eastAsia="zh-CN"/>
          </w:rPr>
          <w:t>T</w:t>
        </w:r>
        <w:r w:rsidRPr="00387C34">
          <w:rPr>
            <w:rFonts w:eastAsia="等线"/>
            <w:bCs/>
            <w:lang w:eastAsia="zh-CN"/>
          </w:rPr>
          <w:t xml:space="preserve">he core network node which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to 5GC for A-IoT operation. More specifically, it is the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directly connects with the AIOTF, and it includes both the AMF and AIOTF in case the </w:t>
        </w:r>
        <w:proofErr w:type="spellStart"/>
        <w:r w:rsidRPr="00387C34">
          <w:rPr>
            <w:rFonts w:eastAsia="等线"/>
            <w:bCs/>
            <w:lang w:eastAsia="zh-CN"/>
          </w:rPr>
          <w:t>gNB</w:t>
        </w:r>
        <w:proofErr w:type="spellEnd"/>
        <w:r w:rsidRPr="00387C34">
          <w:rPr>
            <w:rFonts w:eastAsia="等线"/>
            <w:bCs/>
            <w:lang w:eastAsia="zh-CN"/>
          </w:rPr>
          <w:t xml:space="preserve"> connects with the AIOTF via AMF.</w:t>
        </w:r>
      </w:ins>
    </w:p>
    <w:p w14:paraId="4E70075E" w14:textId="0C63986E" w:rsidR="008C541F" w:rsidRPr="008C541F" w:rsidRDefault="008C541F" w:rsidP="008C541F">
      <w:pPr>
        <w:pStyle w:val="EditorsNote"/>
        <w:rPr>
          <w:lang w:eastAsia="zh-CN"/>
        </w:rPr>
      </w:pPr>
      <w:ins w:id="23" w:author="Author" w:date="2025-03-07T17:59:00Z" w16du:dateUtc="2025-03-07T09:59:00Z">
        <w:r w:rsidRPr="00387C34">
          <w:t>Editor’s Note 1:</w:t>
        </w:r>
        <w:r w:rsidRPr="00387C34">
          <w:tab/>
          <w:t>T</w:t>
        </w:r>
        <w:r w:rsidRPr="00387C34">
          <w:rPr>
            <w:lang w:eastAsia="zh-CN"/>
          </w:rPr>
          <w:t>he naming of the A-IoT CN node is FFS. The reason to have introduced the term “A-IoT CN node” (or whatever term is finally agreed) is to avoid duplicated descriptions/call flows in all other RAN3 specifications when describing the interactions between RAN and CN.</w:t>
        </w:r>
      </w:ins>
    </w:p>
    <w:p w14:paraId="03CEEA55" w14:textId="77777777" w:rsidR="00387C34" w:rsidRPr="00387C34" w:rsidRDefault="00387C34" w:rsidP="00387C34">
      <w:pPr>
        <w:rPr>
          <w:rFonts w:eastAsia="等线"/>
          <w:b/>
          <w:bCs/>
        </w:rPr>
      </w:pPr>
      <w:r w:rsidRPr="00387C34">
        <w:rPr>
          <w:rFonts w:eastAsia="等线"/>
          <w:b/>
          <w:bCs/>
        </w:rPr>
        <w:lastRenderedPageBreak/>
        <w:t xml:space="preserve">Air to Ground </w:t>
      </w:r>
      <w:r w:rsidRPr="00387C34">
        <w:rPr>
          <w:rFonts w:eastAsia="等线"/>
          <w:b/>
          <w:bCs/>
          <w:kern w:val="2"/>
        </w:rPr>
        <w:t>network</w:t>
      </w:r>
      <w:r w:rsidRPr="00387C34">
        <w:rPr>
          <w:rFonts w:eastAsia="等线"/>
          <w:b/>
          <w:bCs/>
        </w:rPr>
        <w:t xml:space="preserve">: </w:t>
      </w:r>
      <w:r w:rsidRPr="00387C34">
        <w:rPr>
          <w:rFonts w:eastAsia="等线"/>
        </w:rPr>
        <w:t xml:space="preserve">An NG-RAN consisting of </w:t>
      </w:r>
      <w:r w:rsidRPr="00387C34">
        <w:rPr>
          <w:rFonts w:eastAsia="等线"/>
          <w:kern w:val="2"/>
        </w:rPr>
        <w:t xml:space="preserve">ground-based </w:t>
      </w:r>
      <w:proofErr w:type="spellStart"/>
      <w:r w:rsidRPr="00387C34">
        <w:rPr>
          <w:rFonts w:eastAsia="等线"/>
          <w:kern w:val="2"/>
        </w:rPr>
        <w:t>gNBs</w:t>
      </w:r>
      <w:proofErr w:type="spellEnd"/>
      <w:r w:rsidRPr="00387C34">
        <w:rPr>
          <w:rFonts w:eastAsia="等线"/>
          <w:kern w:val="2"/>
        </w:rPr>
        <w:t xml:space="preserve">, which provide cell towers that send signals up to an aircraft's antenna(s) of onboard ATG terminal, </w:t>
      </w:r>
      <w:r w:rsidRPr="00387C34">
        <w:rPr>
          <w:rFonts w:eastAsia="等线"/>
        </w:rPr>
        <w:t>with typical vertical altitude of around 10,000m and take-off/landing altitudes down to 3000m</w:t>
      </w:r>
      <w:r w:rsidRPr="00387C34">
        <w:t>.</w:t>
      </w:r>
    </w:p>
    <w:p w14:paraId="34006F0F" w14:textId="77777777" w:rsidR="00387C34" w:rsidRPr="00387C34" w:rsidRDefault="00387C34" w:rsidP="00387C34">
      <w:pPr>
        <w:rPr>
          <w:rFonts w:eastAsia="等线"/>
          <w:b/>
        </w:rPr>
      </w:pPr>
      <w:r w:rsidRPr="00387C34">
        <w:rPr>
          <w:rFonts w:eastAsia="等线"/>
          <w:b/>
          <w:bCs/>
        </w:rPr>
        <w:t>BH RLC channel</w:t>
      </w:r>
      <w:r w:rsidRPr="00387C34">
        <w:rPr>
          <w:rFonts w:eastAsia="等线"/>
        </w:rPr>
        <w:t>: an RLC channel between two nodes, which is used to transport backhaul packets</w:t>
      </w:r>
      <w:r w:rsidRPr="00387C34">
        <w:rPr>
          <w:rFonts w:eastAsia="等线"/>
          <w:b/>
        </w:rPr>
        <w:t>.</w:t>
      </w:r>
    </w:p>
    <w:p w14:paraId="5EABCC79" w14:textId="0FB1646D" w:rsidR="00387C34" w:rsidRDefault="00387C34" w:rsidP="00387C34">
      <w:pPr>
        <w:rPr>
          <w:rFonts w:eastAsia="等线"/>
        </w:rPr>
      </w:pPr>
      <w:r w:rsidRPr="00387C34">
        <w:rPr>
          <w:rFonts w:eastAsia="等线"/>
          <w:b/>
          <w:bCs/>
        </w:rPr>
        <w:t xml:space="preserve">Boundary IAB-node: </w:t>
      </w:r>
      <w:r w:rsidRPr="00387C34">
        <w:rPr>
          <w:rFonts w:eastAsia="等线"/>
        </w:rPr>
        <w:t>as defined in TS 38.401 [4].</w:t>
      </w:r>
    </w:p>
    <w:p w14:paraId="776A8D23" w14:textId="23200CFE" w:rsidR="00387C34" w:rsidRDefault="00387C34" w:rsidP="003225CF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6280AA04" w14:textId="77777777" w:rsidR="008C541F" w:rsidRPr="00AB1EEE" w:rsidRDefault="008C541F" w:rsidP="008C541F">
      <w:pPr>
        <w:pStyle w:val="Heading2"/>
        <w:rPr>
          <w:ins w:id="24" w:author="Author" w:date="2025-03-07T18:07:00Z" w16du:dateUtc="2025-03-07T10:07:00Z"/>
        </w:rPr>
      </w:pPr>
      <w:ins w:id="25" w:author="Author" w:date="2025-03-07T18:07:00Z" w16du:dateUtc="2025-03-07T10:07:00Z">
        <w:r w:rsidRPr="00AB1EEE">
          <w:t>16.</w:t>
        </w:r>
        <w:r>
          <w:t>xx</w:t>
        </w:r>
        <w:r w:rsidRPr="00AB1EEE">
          <w:tab/>
          <w:t xml:space="preserve">Support of </w:t>
        </w:r>
        <w:r>
          <w:t>Ambient IoT</w:t>
        </w:r>
      </w:ins>
    </w:p>
    <w:p w14:paraId="7D0749E5" w14:textId="77777777" w:rsidR="008C541F" w:rsidRPr="00AB1EEE" w:rsidRDefault="008C541F" w:rsidP="008C541F">
      <w:pPr>
        <w:pStyle w:val="Heading3"/>
        <w:rPr>
          <w:ins w:id="26" w:author="Author" w:date="2025-03-07T18:07:00Z" w16du:dateUtc="2025-03-07T10:07:00Z"/>
        </w:rPr>
      </w:pPr>
      <w:ins w:id="27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</w:t>
        </w:r>
        <w:r w:rsidRPr="00AB1EEE">
          <w:t>1</w:t>
        </w:r>
        <w:r w:rsidRPr="00AB1EEE">
          <w:tab/>
          <w:t>Introduction</w:t>
        </w:r>
      </w:ins>
    </w:p>
    <w:p w14:paraId="1BAACC5B" w14:textId="77777777" w:rsidR="008C541F" w:rsidRPr="00AB1EEE" w:rsidRDefault="008C541F" w:rsidP="008C541F">
      <w:pPr>
        <w:pStyle w:val="Heading3"/>
        <w:rPr>
          <w:ins w:id="28" w:author="Author" w:date="2025-03-07T18:07:00Z" w16du:dateUtc="2025-03-07T10:07:00Z"/>
        </w:rPr>
      </w:pPr>
      <w:ins w:id="29" w:author="Author" w:date="2025-03-07T18:07:00Z" w16du:dateUtc="2025-03-07T10:07:00Z">
        <w:r w:rsidRPr="00AB1EEE">
          <w:t>16.</w:t>
        </w:r>
        <w:r>
          <w:t>xx</w:t>
        </w:r>
        <w:r w:rsidRPr="00AB1EEE">
          <w:t>.</w:t>
        </w:r>
        <w:r>
          <w:t>x2</w:t>
        </w:r>
        <w:r w:rsidRPr="00AB1EEE">
          <w:tab/>
        </w:r>
        <w:r>
          <w:t>Architecture</w:t>
        </w:r>
      </w:ins>
    </w:p>
    <w:p w14:paraId="026E83C6" w14:textId="77777777" w:rsidR="008C541F" w:rsidRDefault="008C541F" w:rsidP="008C541F">
      <w:pPr>
        <w:rPr>
          <w:ins w:id="30" w:author="Author" w:date="2025-03-07T18:07:00Z" w16du:dateUtc="2025-03-07T10:07:00Z"/>
        </w:rPr>
      </w:pPr>
      <w:ins w:id="31" w:author="Author" w:date="2025-03-07T18:07:00Z" w16du:dateUtc="2025-03-07T10:07:00Z">
        <w:r>
          <w:t>The NG-RAN overall architecture as depicted in section 4.1 is applicable for Ambient IoT along the following adaptations and additions:</w:t>
        </w:r>
      </w:ins>
    </w:p>
    <w:p w14:paraId="64C1E5B2" w14:textId="77777777" w:rsidR="008C541F" w:rsidRDefault="008C541F" w:rsidP="008C541F">
      <w:pPr>
        <w:pStyle w:val="B1"/>
        <w:rPr>
          <w:ins w:id="32" w:author="Author" w:date="2025-03-07T18:07:00Z" w16du:dateUtc="2025-03-07T10:07:00Z"/>
          <w:lang w:eastAsia="zh-CN"/>
        </w:rPr>
      </w:pPr>
      <w:ins w:id="33" w:author="Author" w:date="2025-03-07T18:07:00Z" w16du:dateUtc="2025-03-07T10:07:00Z">
        <w:r>
          <w:t>-</w:t>
        </w:r>
        <w:r>
          <w:tab/>
          <w:t xml:space="preserve">For the sake of supporting the provision of A-IoT services, the involved </w:t>
        </w:r>
        <w:proofErr w:type="spellStart"/>
        <w:r>
          <w:t>gNBs</w:t>
        </w:r>
        <w:proofErr w:type="spellEnd"/>
        <w:r>
          <w:t xml:space="preserve"> are enabled to support A-IoT, specifically, the </w:t>
        </w:r>
        <w:proofErr w:type="spellStart"/>
        <w:r>
          <w:t>gNB</w:t>
        </w:r>
        <w:proofErr w:type="spellEnd"/>
        <w:r>
          <w:t xml:space="preserve"> supports communication with A-IoT devices by means of A-IoT radio.</w:t>
        </w:r>
      </w:ins>
    </w:p>
    <w:p w14:paraId="7D95C24B" w14:textId="77777777" w:rsidR="008C541F" w:rsidRPr="003D24AC" w:rsidRDefault="008C541F" w:rsidP="008C541F">
      <w:pPr>
        <w:pStyle w:val="B1"/>
        <w:rPr>
          <w:ins w:id="34" w:author="Author" w:date="2025-03-07T18:07:00Z" w16du:dateUtc="2025-03-07T10:07:00Z"/>
        </w:rPr>
      </w:pPr>
      <w:ins w:id="35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may or may not only support communication with A-IoT devices by means of A-IoT radio.</w:t>
        </w:r>
      </w:ins>
    </w:p>
    <w:p w14:paraId="754BA5EA" w14:textId="77777777" w:rsidR="008C541F" w:rsidRDefault="008C541F" w:rsidP="008C541F">
      <w:pPr>
        <w:pStyle w:val="B1"/>
        <w:rPr>
          <w:ins w:id="36" w:author="Author" w:date="2025-03-07T18:07:00Z" w16du:dateUtc="2025-03-07T10:07:00Z"/>
        </w:rPr>
      </w:pPr>
      <w:ins w:id="37" w:author="Author" w:date="2025-03-07T18:07:00Z" w16du:dateUtc="2025-03-07T10:07:00Z">
        <w:r>
          <w:t>-</w:t>
        </w:r>
        <w:r>
          <w:tab/>
          <w:t xml:space="preserve">A </w:t>
        </w:r>
        <w:proofErr w:type="spellStart"/>
        <w:r>
          <w:t>gNB</w:t>
        </w:r>
        <w:proofErr w:type="spellEnd"/>
        <w:r>
          <w:t xml:space="preserve"> serves one or more readers.</w:t>
        </w:r>
      </w:ins>
    </w:p>
    <w:p w14:paraId="7228E6C9" w14:textId="77777777" w:rsidR="008C541F" w:rsidRPr="00AB1EEE" w:rsidRDefault="008C541F" w:rsidP="008C541F">
      <w:pPr>
        <w:pStyle w:val="B1"/>
        <w:rPr>
          <w:ins w:id="38" w:author="Author" w:date="2025-03-07T18:07:00Z" w16du:dateUtc="2025-03-07T10:07:00Z"/>
          <w:lang w:eastAsia="zh-CN"/>
        </w:rPr>
      </w:pPr>
      <w:ins w:id="39" w:author="Author" w:date="2025-03-07T18:07:00Z" w16du:dateUtc="2025-03-07T10:07:00Z">
        <w:r>
          <w:t>-</w:t>
        </w:r>
        <w:r>
          <w:tab/>
          <w:t xml:space="preserve">As specified in &lt;reference to SA2 TS to be added&gt; the A-IoT CN node which the </w:t>
        </w:r>
        <w:proofErr w:type="spellStart"/>
        <w:r>
          <w:t>gNB</w:t>
        </w:r>
        <w:proofErr w:type="spellEnd"/>
        <w:r>
          <w:t xml:space="preserve"> connects to is either the AIOTF (in case of direct communication to AIOTF) or the AMF (in case of indirect communication to AIOTF).</w:t>
        </w:r>
      </w:ins>
    </w:p>
    <w:p w14:paraId="262A92B3" w14:textId="77777777" w:rsidR="008C541F" w:rsidRDefault="008C541F" w:rsidP="008C541F">
      <w:pPr>
        <w:pStyle w:val="NO"/>
        <w:rPr>
          <w:ins w:id="40" w:author="Author" w:date="2025-03-07T18:07:00Z" w16du:dateUtc="2025-03-07T10:07:00Z"/>
        </w:rPr>
      </w:pPr>
      <w:ins w:id="41" w:author="Author" w:date="2025-03-07T18:07:00Z" w16du:dateUtc="2025-03-07T10:07:00Z">
        <w:r w:rsidRPr="002C4D99">
          <w:rPr>
            <w:lang w:eastAsia="zh-CN"/>
          </w:rPr>
          <w:t>NOTE </w:t>
        </w:r>
        <w:r>
          <w:rPr>
            <w:rFonts w:hint="eastAsia"/>
            <w:lang w:eastAsia="zh-CN"/>
          </w:rPr>
          <w:t>1</w:t>
        </w:r>
        <w:r w:rsidRPr="002C4D99">
          <w:t>:</w:t>
        </w:r>
        <w:r w:rsidRPr="002C4D99">
          <w:tab/>
          <w:t xml:space="preserve">It is not expected a deployment will </w:t>
        </w:r>
        <w:r>
          <w:t>deploy</w:t>
        </w:r>
        <w:r w:rsidRPr="002C4D99">
          <w:t xml:space="preserve"> both direct communication and indirect communication.</w:t>
        </w:r>
        <w:r w:rsidRPr="008624F5">
          <w:t xml:space="preserve"> </w:t>
        </w:r>
      </w:ins>
    </w:p>
    <w:p w14:paraId="4A4AA33C" w14:textId="77777777" w:rsidR="008C541F" w:rsidRDefault="008C541F" w:rsidP="008C541F">
      <w:pPr>
        <w:pStyle w:val="B1"/>
        <w:rPr>
          <w:ins w:id="42" w:author="Author" w:date="2025-03-07T18:07:00Z" w16du:dateUtc="2025-03-07T10:07:00Z"/>
        </w:rPr>
      </w:pPr>
      <w:ins w:id="43" w:author="Author" w:date="2025-03-07T18:07:00Z" w16du:dateUtc="2025-03-07T10:07:00Z">
        <w:r w:rsidRPr="003225CF">
          <w:t>-</w:t>
        </w:r>
        <w:r w:rsidRPr="003225CF">
          <w:tab/>
          <w:t xml:space="preserve">In this version of the specification A-IoT specific data is transported between the </w:t>
        </w:r>
        <w:proofErr w:type="spellStart"/>
        <w:r w:rsidRPr="003225CF">
          <w:t>gNB</w:t>
        </w:r>
        <w:proofErr w:type="spellEnd"/>
        <w:r w:rsidRPr="003225CF">
          <w:t xml:space="preserve"> and the A-IoT CN node takes place via the NG-C interface.</w:t>
        </w:r>
      </w:ins>
    </w:p>
    <w:p w14:paraId="2C651635" w14:textId="77777777" w:rsidR="008C541F" w:rsidRDefault="008C541F" w:rsidP="008C541F">
      <w:pPr>
        <w:pStyle w:val="B1"/>
        <w:rPr>
          <w:ins w:id="44" w:author="Author" w:date="2025-03-07T18:07:00Z" w16du:dateUtc="2025-03-07T10:07:00Z"/>
        </w:rPr>
      </w:pPr>
      <w:ins w:id="45" w:author="Author" w:date="2025-03-07T18:07:00Z" w16du:dateUtc="2025-03-07T10:07:00Z">
        <w:r>
          <w:t>-</w:t>
        </w:r>
        <w:r>
          <w:tab/>
          <w:t xml:space="preserve">In this version of the specification, no A-IoT specific communication takes place between </w:t>
        </w:r>
        <w:proofErr w:type="spellStart"/>
        <w:r>
          <w:t>gNBs</w:t>
        </w:r>
        <w:proofErr w:type="spellEnd"/>
        <w:r>
          <w:t>.</w:t>
        </w:r>
      </w:ins>
    </w:p>
    <w:p w14:paraId="3D11A7D3" w14:textId="77777777" w:rsidR="008C541F" w:rsidRPr="00300CAE" w:rsidRDefault="008C541F" w:rsidP="008C541F">
      <w:pPr>
        <w:pStyle w:val="B1"/>
        <w:rPr>
          <w:ins w:id="46" w:author="Author" w:date="2025-03-07T18:07:00Z" w16du:dateUtc="2025-03-07T10:07:00Z"/>
          <w:lang w:eastAsia="zh-CN"/>
        </w:rPr>
      </w:pPr>
      <w:ins w:id="47" w:author="Author" w:date="2025-03-07T18:07:00Z" w16du:dateUtc="2025-03-07T10:07:00Z">
        <w:r>
          <w:t>-</w:t>
        </w:r>
        <w:r>
          <w:tab/>
          <w:t xml:space="preserve">In this version of the specification, split </w:t>
        </w:r>
        <w:proofErr w:type="spellStart"/>
        <w:r>
          <w:t>gNB</w:t>
        </w:r>
        <w:proofErr w:type="spellEnd"/>
        <w:r>
          <w:t xml:space="preserve"> architecture is not supported.</w:t>
        </w:r>
      </w:ins>
    </w:p>
    <w:p w14:paraId="40390112" w14:textId="2F422DB4" w:rsidR="008C541F" w:rsidRPr="008C541F" w:rsidRDefault="008C541F" w:rsidP="008C541F">
      <w:pPr>
        <w:pStyle w:val="EditorsNote"/>
      </w:pPr>
      <w:ins w:id="48" w:author="Author" w:date="2025-03-07T18:07:00Z" w16du:dateUtc="2025-03-07T10:07:00Z">
        <w:r w:rsidRPr="003225CF">
          <w:t xml:space="preserve">Editor’s </w:t>
        </w:r>
        <w:r w:rsidRPr="003225CF">
          <w:rPr>
            <w:rFonts w:hint="eastAsia"/>
          </w:rPr>
          <w:t>Note 2:</w:t>
        </w:r>
        <w:r w:rsidRPr="003225CF">
          <w:tab/>
          <w:t xml:space="preserve">WA: Including </w:t>
        </w:r>
        <w:proofErr w:type="spellStart"/>
        <w:r w:rsidRPr="003225CF">
          <w:t>AIoTF</w:t>
        </w:r>
        <w:proofErr w:type="spellEnd"/>
        <w:r w:rsidRPr="003225CF">
          <w:t xml:space="preserve"> information in NGAP.</w:t>
        </w:r>
      </w:ins>
    </w:p>
    <w:p w14:paraId="676E542D" w14:textId="4E492C11" w:rsidR="003225CF" w:rsidRDefault="003225CF" w:rsidP="00396565">
      <w:pPr>
        <w:jc w:val="center"/>
        <w:rPr>
          <w:color w:val="FF0000"/>
          <w:lang w:eastAsia="zh-CN" w:bidi="ar"/>
        </w:rPr>
      </w:pPr>
      <w:r w:rsidRPr="00117247">
        <w:rPr>
          <w:rFonts w:eastAsia="Times New Roman"/>
          <w:color w:val="FF0000"/>
          <w:lang w:bidi="ar"/>
        </w:rPr>
        <w:t xml:space="preserve">&lt;&lt;&lt;&lt;&lt;&lt;&lt;&lt;&lt;&lt;&lt;&lt;&lt;&lt;&lt;&lt;&lt;&lt;&lt;&lt; </w:t>
      </w:r>
      <w:r w:rsidRPr="00117247">
        <w:rPr>
          <w:rFonts w:eastAsia="Times New Roman" w:hint="eastAsia"/>
          <w:color w:val="FF0000"/>
          <w:lang w:bidi="ar"/>
        </w:rPr>
        <w:t>Next Change</w:t>
      </w:r>
      <w:r w:rsidRPr="00117247">
        <w:rPr>
          <w:rFonts w:eastAsia="Times New Roman"/>
          <w:color w:val="FF0000"/>
          <w:lang w:bidi="ar"/>
        </w:rPr>
        <w:t xml:space="preserve"> &gt;&gt;&gt;&gt;&gt;&gt;&gt;&gt;&gt;&gt;&gt;&gt;&gt;&gt;&gt;&gt;&gt;&gt;&gt;&gt;</w:t>
      </w:r>
    </w:p>
    <w:p w14:paraId="76F924EA" w14:textId="77777777" w:rsidR="00B17FDE" w:rsidRPr="00AB1EEE" w:rsidRDefault="00B17FDE" w:rsidP="00B17FDE">
      <w:pPr>
        <w:pStyle w:val="Heading3"/>
        <w:rPr>
          <w:ins w:id="49" w:author="Author" w:date="2025-03-07T18:10:00Z" w16du:dateUtc="2025-03-07T10:10:00Z"/>
        </w:rPr>
      </w:pPr>
      <w:ins w:id="50" w:author="Author" w:date="2025-03-07T18:10:00Z" w16du:dateUtc="2025-03-07T10:10:00Z">
        <w:r w:rsidRPr="00AB1EEE">
          <w:t>16.</w:t>
        </w:r>
        <w:r>
          <w:t>xx</w:t>
        </w:r>
        <w:r w:rsidRPr="00AB1EEE">
          <w:t>.</w:t>
        </w:r>
        <w:r>
          <w:t>x3</w:t>
        </w:r>
        <w:r w:rsidRPr="00AB1EEE">
          <w:tab/>
        </w:r>
        <w:r>
          <w:t>Inventory procedure</w:t>
        </w:r>
      </w:ins>
    </w:p>
    <w:p w14:paraId="4F0A0F55" w14:textId="77777777" w:rsidR="00B17FDE" w:rsidRDefault="00B17FDE" w:rsidP="00B17FDE">
      <w:pPr>
        <w:rPr>
          <w:ins w:id="51" w:author="Author" w:date="2025-03-07T18:10:00Z" w16du:dateUtc="2025-03-07T10:10:00Z"/>
        </w:rPr>
      </w:pPr>
      <w:ins w:id="52" w:author="Author" w:date="2025-03-07T18:10:00Z" w16du:dateUtc="2025-03-07T10:10:00Z">
        <w:r>
          <w:t xml:space="preserve">Figure 16.xx.x3-1 depicts the basic communication between the </w:t>
        </w:r>
        <w:proofErr w:type="spellStart"/>
        <w:r>
          <w:t>gNB</w:t>
        </w:r>
        <w:proofErr w:type="spellEnd"/>
        <w:r>
          <w:t xml:space="preserve"> and the A-IoT CN node for the Inventory procedure.</w:t>
        </w:r>
      </w:ins>
    </w:p>
    <w:p w14:paraId="4FFB0020" w14:textId="1A2E594D" w:rsidR="00B17FDE" w:rsidRPr="003225CF" w:rsidRDefault="00B17FDE" w:rsidP="00B17FDE">
      <w:pPr>
        <w:pStyle w:val="EditorsNote"/>
        <w:rPr>
          <w:ins w:id="53" w:author="Author" w:date="2025-03-07T18:10:00Z" w16du:dateUtc="2025-03-07T10:10:00Z"/>
          <w:lang w:eastAsia="zh-CN"/>
        </w:rPr>
      </w:pPr>
      <w:ins w:id="54" w:author="Author" w:date="2025-03-07T18:10:00Z" w16du:dateUtc="2025-03-07T10:10:00Z">
        <w:r>
          <w:t xml:space="preserve">Editor’s Note 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  <w:t>Entity names, message names and question whether to depict direct and indirect connectivity somehow in a different way are subject to further discussions.</w:t>
        </w:r>
      </w:ins>
    </w:p>
    <w:p w14:paraId="6B40BA11" w14:textId="77777777" w:rsidR="00B17FDE" w:rsidRPr="003225CF" w:rsidRDefault="00B17FDE" w:rsidP="00B17FDE">
      <w:pPr>
        <w:pStyle w:val="TH"/>
        <w:rPr>
          <w:ins w:id="55" w:author="Author" w:date="2025-03-07T18:10:00Z" w16du:dateUtc="2025-03-07T10:10:00Z"/>
        </w:rPr>
      </w:pPr>
      <w:ins w:id="56" w:author="Author" w:date="2025-03-07T18:10:00Z" w16du:dateUtc="2025-03-07T10:10:00Z">
        <w:r w:rsidRPr="003225CF">
          <w:object w:dxaOrig="7177" w:dyaOrig="3349" w14:anchorId="574D4CE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pt;height:167pt" o:ole="">
              <v:imagedata r:id="rId13" o:title=""/>
            </v:shape>
            <o:OLEObject Type="Embed" ProgID="Visio.Drawing.15" ShapeID="_x0000_i1025" DrawAspect="Content" ObjectID="_1804230090" r:id="rId14"/>
          </w:object>
        </w:r>
      </w:ins>
    </w:p>
    <w:p w14:paraId="2D2F1457" w14:textId="77777777" w:rsidR="00B17FDE" w:rsidRPr="003225CF" w:rsidRDefault="00B17FDE" w:rsidP="00B17FDE">
      <w:pPr>
        <w:pStyle w:val="TF"/>
        <w:rPr>
          <w:ins w:id="57" w:author="Author" w:date="2025-03-07T18:10:00Z" w16du:dateUtc="2025-03-07T10:10:00Z"/>
        </w:rPr>
      </w:pPr>
      <w:ins w:id="58" w:author="Author" w:date="2025-03-07T18:10:00Z" w16du:dateUtc="2025-03-07T10:10:00Z">
        <w:r w:rsidRPr="003225CF">
          <w:t>Figure 16.x</w:t>
        </w:r>
        <w:r>
          <w:t>x</w:t>
        </w:r>
        <w:r w:rsidRPr="003225CF">
          <w:t>.</w:t>
        </w:r>
        <w:r>
          <w:t>x</w:t>
        </w:r>
        <w:r w:rsidRPr="003225CF">
          <w:t>3-1: Inventory procedure</w:t>
        </w:r>
      </w:ins>
    </w:p>
    <w:p w14:paraId="022C1252" w14:textId="77777777" w:rsidR="00B17FDE" w:rsidRPr="003225CF" w:rsidRDefault="00B17FDE" w:rsidP="00B17FDE">
      <w:pPr>
        <w:pStyle w:val="B1"/>
        <w:rPr>
          <w:ins w:id="59" w:author="Author" w:date="2025-03-07T18:10:00Z" w16du:dateUtc="2025-03-07T10:10:00Z"/>
        </w:rPr>
      </w:pPr>
      <w:ins w:id="60" w:author="Author" w:date="2025-03-07T18:10:00Z" w16du:dateUtc="2025-03-07T10:10:00Z">
        <w:r w:rsidRPr="003225CF">
          <w:t>1.</w:t>
        </w:r>
        <w:r w:rsidRPr="003225CF">
          <w:tab/>
          <w:t xml:space="preserve">The A-IoT CN node initiates the Inventory procedure over NG-C by sending the Inventory Request message to the </w:t>
        </w:r>
        <w:proofErr w:type="spellStart"/>
        <w:r w:rsidRPr="003225CF">
          <w:t>gNB</w:t>
        </w:r>
        <w:proofErr w:type="spellEnd"/>
        <w:r w:rsidRPr="003225CF">
          <w:t>. The Inventory Request may include information concerning one or multiple A-IoT devices.</w:t>
        </w:r>
      </w:ins>
    </w:p>
    <w:p w14:paraId="6FC7768E" w14:textId="787EC6B3" w:rsidR="00B17FDE" w:rsidRPr="003225CF" w:rsidRDefault="00B17FDE" w:rsidP="00B17FDE">
      <w:pPr>
        <w:pStyle w:val="EditorsNote"/>
        <w:rPr>
          <w:ins w:id="61" w:author="Author" w:date="2025-03-07T18:10:00Z" w16du:dateUtc="2025-03-07T10:10:00Z"/>
        </w:rPr>
      </w:pPr>
      <w:ins w:id="62" w:author="Author" w:date="2025-03-07T18:10:00Z" w16du:dateUtc="2025-03-07T10:10:00Z">
        <w:r w:rsidRPr="003225CF">
          <w:t xml:space="preserve">Editor’s 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>Specification of further parameterisation of the Inventory Request message (</w:t>
        </w:r>
        <w:r w:rsidRPr="003225CF">
          <w:rPr>
            <w:rFonts w:hint="eastAsia"/>
            <w:lang w:eastAsia="zh-CN"/>
          </w:rPr>
          <w:t xml:space="preserve">e.g., </w:t>
        </w:r>
        <w:r w:rsidRPr="003225CF">
          <w:t>assistance information from 5GC) needs further work.</w:t>
        </w:r>
      </w:ins>
    </w:p>
    <w:p w14:paraId="521C0A37" w14:textId="77777777" w:rsidR="00B17FDE" w:rsidRPr="003225CF" w:rsidRDefault="00B17FDE" w:rsidP="00B17FDE">
      <w:pPr>
        <w:pStyle w:val="B1"/>
        <w:rPr>
          <w:ins w:id="63" w:author="Author" w:date="2025-03-07T18:10:00Z" w16du:dateUtc="2025-03-07T10:10:00Z"/>
        </w:rPr>
      </w:pPr>
      <w:ins w:id="64" w:author="Author" w:date="2025-03-07T18:10:00Z" w16du:dateUtc="2025-03-07T10:10:00Z">
        <w:r w:rsidRPr="003225CF">
          <w:t>2.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resources.</w:t>
        </w:r>
      </w:ins>
    </w:p>
    <w:p w14:paraId="18C0CEA7" w14:textId="77777777" w:rsidR="00B17FDE" w:rsidRPr="003225CF" w:rsidRDefault="00B17FDE" w:rsidP="00B17FDE">
      <w:pPr>
        <w:pStyle w:val="B1"/>
        <w:rPr>
          <w:ins w:id="65" w:author="Author" w:date="2025-03-07T18:10:00Z" w16du:dateUtc="2025-03-07T10:10:00Z"/>
        </w:rPr>
      </w:pPr>
      <w:ins w:id="66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confirms the request from the A-IoT CN node by replying with the Inventory Response message.</w:t>
        </w:r>
      </w:ins>
    </w:p>
    <w:p w14:paraId="37C49B02" w14:textId="56D045FB" w:rsidR="00B17FDE" w:rsidRPr="003225CF" w:rsidRDefault="00B17FDE" w:rsidP="00B17FDE">
      <w:pPr>
        <w:pStyle w:val="NO"/>
        <w:rPr>
          <w:ins w:id="67" w:author="Author" w:date="2025-03-07T18:10:00Z" w16du:dateUtc="2025-03-07T10:10:00Z"/>
        </w:rPr>
      </w:pPr>
      <w:ins w:id="68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2</w:t>
        </w:r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Inventory procedure, it rejects the request and sends an Inventory Failure message to the A-IoT CN node.</w:t>
        </w:r>
      </w:ins>
    </w:p>
    <w:p w14:paraId="0C7B7A5D" w14:textId="77777777" w:rsidR="00B17FDE" w:rsidRPr="003225CF" w:rsidRDefault="00B17FDE" w:rsidP="00B17FDE">
      <w:pPr>
        <w:pStyle w:val="B1"/>
        <w:rPr>
          <w:ins w:id="69" w:author="Author" w:date="2025-03-07T18:10:00Z" w16du:dateUtc="2025-03-07T10:10:00Z"/>
        </w:rPr>
      </w:pPr>
      <w:ins w:id="70" w:author="Author" w:date="2025-03-07T18:10:00Z" w16du:dateUtc="2025-03-07T10:10:00Z">
        <w:r w:rsidRPr="003225CF">
          <w:t>4.</w:t>
        </w:r>
        <w:r w:rsidRPr="003225CF">
          <w:tab/>
        </w:r>
        <w:r w:rsidRPr="003225CF">
          <w:rPr>
            <w:lang w:eastAsia="zh-CN"/>
          </w:rPr>
          <w:t xml:space="preserve">The </w:t>
        </w:r>
        <w:proofErr w:type="spellStart"/>
        <w:r w:rsidRPr="003225CF">
          <w:rPr>
            <w:lang w:eastAsia="zh-CN"/>
          </w:rPr>
          <w:t>gNB</w:t>
        </w:r>
        <w:proofErr w:type="spellEnd"/>
        <w:r w:rsidRPr="003225CF">
          <w:rPr>
            <w:lang w:eastAsia="zh-CN"/>
          </w:rPr>
          <w:t xml:space="preserve"> performs the Inventory procedure towards the A-IoT device(s) over the A-IoT radio interface</w:t>
        </w:r>
        <w:r w:rsidRPr="003225CF">
          <w:t>.</w:t>
        </w:r>
      </w:ins>
    </w:p>
    <w:p w14:paraId="78120511" w14:textId="77777777" w:rsidR="00B17FDE" w:rsidRPr="003225CF" w:rsidRDefault="00B17FDE" w:rsidP="00B17FDE">
      <w:pPr>
        <w:pStyle w:val="B1"/>
        <w:rPr>
          <w:ins w:id="71" w:author="Author" w:date="2025-03-07T18:10:00Z" w16du:dateUtc="2025-03-07T10:10:00Z"/>
        </w:rPr>
      </w:pPr>
      <w:ins w:id="72" w:author="Author" w:date="2025-03-07T18:10:00Z" w16du:dateUtc="2025-03-07T10:10:00Z">
        <w:r w:rsidRPr="003225CF">
          <w:t>5./6.</w:t>
        </w:r>
        <w:r w:rsidRPr="003225CF">
          <w:tab/>
          <w:t xml:space="preserve">Upon receiving the inventory result from the A-IoT device(s), the </w:t>
        </w:r>
        <w:proofErr w:type="spellStart"/>
        <w:r w:rsidRPr="003225CF">
          <w:t>gNB</w:t>
        </w:r>
        <w:proofErr w:type="spellEnd"/>
        <w:r w:rsidRPr="003225CF">
          <w:t xml:space="preserve"> sends the Inventory Report message to the A-IoT CN node. If the Inventory procedure concerns multiple A-IoT devices, multiple Inventory Reports may be sent to the A-IoT CN node.</w:t>
        </w:r>
      </w:ins>
    </w:p>
    <w:p w14:paraId="665961B9" w14:textId="5C5133D7" w:rsidR="00B17FDE" w:rsidRPr="003225CF" w:rsidRDefault="00B17FDE" w:rsidP="00B17FDE">
      <w:pPr>
        <w:pStyle w:val="NO"/>
        <w:rPr>
          <w:ins w:id="73" w:author="Author" w:date="2025-03-07T18:10:00Z" w16du:dateUtc="2025-03-07T10:10:00Z"/>
        </w:rPr>
      </w:pPr>
      <w:ins w:id="74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3</w:t>
        </w:r>
        <w:r w:rsidRPr="003225CF">
          <w:t>:</w:t>
        </w:r>
        <w:r w:rsidRPr="003225CF">
          <w:tab/>
          <w:t xml:space="preserve">If the Inventory procedure concerns multiple A-IoT devices, an Inventory Report may include reports from multiple A-IoT devices, </w:t>
        </w:r>
      </w:ins>
    </w:p>
    <w:p w14:paraId="0E06DC7D" w14:textId="77777777" w:rsidR="00B17FDE" w:rsidRPr="003225CF" w:rsidRDefault="00B17FDE" w:rsidP="00B17FDE">
      <w:pPr>
        <w:pStyle w:val="Heading3"/>
        <w:rPr>
          <w:ins w:id="75" w:author="Author" w:date="2025-03-07T18:10:00Z" w16du:dateUtc="2025-03-07T10:10:00Z"/>
        </w:rPr>
      </w:pPr>
      <w:ins w:id="76" w:author="Author" w:date="2025-03-07T18:10:00Z" w16du:dateUtc="2025-03-07T10:10:00Z">
        <w:r w:rsidRPr="003225CF">
          <w:t>16.x</w:t>
        </w:r>
        <w:r>
          <w:t>x</w:t>
        </w:r>
        <w:r w:rsidRPr="003225CF">
          <w:t>.</w:t>
        </w:r>
        <w:r>
          <w:t>x</w:t>
        </w:r>
        <w:r w:rsidRPr="003225CF">
          <w:t>4</w:t>
        </w:r>
        <w:r w:rsidRPr="003225CF">
          <w:tab/>
          <w:t>Command procedure</w:t>
        </w:r>
      </w:ins>
    </w:p>
    <w:p w14:paraId="38455890" w14:textId="77777777" w:rsidR="00B17FDE" w:rsidRDefault="00B17FDE" w:rsidP="00B17FDE">
      <w:pPr>
        <w:rPr>
          <w:ins w:id="77" w:author="Author" w:date="2025-03-07T18:10:00Z" w16du:dateUtc="2025-03-07T10:10:00Z"/>
          <w:rFonts w:eastAsia="等线"/>
        </w:rPr>
      </w:pPr>
      <w:ins w:id="78" w:author="Author" w:date="2025-03-07T18:10:00Z" w16du:dateUtc="2025-03-07T10:10:00Z">
        <w:r w:rsidRPr="003225CF">
          <w:rPr>
            <w:rFonts w:eastAsia="等线"/>
          </w:rPr>
          <w:t>Figure 16.</w:t>
        </w:r>
        <w:r>
          <w:rPr>
            <w:rFonts w:eastAsia="等线"/>
          </w:rPr>
          <w:t>x</w:t>
        </w:r>
        <w:r w:rsidRPr="003225CF">
          <w:rPr>
            <w:rFonts w:eastAsia="等线"/>
          </w:rPr>
          <w:t>x.</w:t>
        </w:r>
        <w:r>
          <w:rPr>
            <w:rFonts w:eastAsia="等线"/>
          </w:rPr>
          <w:t>x</w:t>
        </w:r>
        <w:r w:rsidRPr="003225CF">
          <w:rPr>
            <w:rFonts w:eastAsia="等线"/>
          </w:rPr>
          <w:t xml:space="preserve">4-1 depicts the basic communication between the </w:t>
        </w:r>
        <w:proofErr w:type="spellStart"/>
        <w:r w:rsidRPr="003225CF">
          <w:rPr>
            <w:rFonts w:eastAsia="等线"/>
          </w:rPr>
          <w:t>gNB</w:t>
        </w:r>
        <w:proofErr w:type="spellEnd"/>
        <w:r w:rsidRPr="003225CF">
          <w:rPr>
            <w:rFonts w:eastAsia="等线"/>
          </w:rPr>
          <w:t xml:space="preserve"> and the A-IoT CN node for the Command procedure.</w:t>
        </w:r>
      </w:ins>
    </w:p>
    <w:p w14:paraId="57636C25" w14:textId="29E37D7C" w:rsidR="00B17FDE" w:rsidRDefault="00B17FDE" w:rsidP="00B17FDE">
      <w:pPr>
        <w:pStyle w:val="EditorsNote"/>
        <w:rPr>
          <w:ins w:id="79" w:author="Author" w:date="2025-03-07T18:10:00Z" w16du:dateUtc="2025-03-07T10:10:00Z"/>
        </w:rPr>
      </w:pPr>
      <w:ins w:id="80" w:author="Author" w:date="2025-03-07T18:10:00Z" w16du:dateUtc="2025-03-07T10:10:00Z">
        <w:r w:rsidRPr="00722217">
          <w:t xml:space="preserve">Editor’s Note </w:t>
        </w:r>
        <w:r>
          <w:rPr>
            <w:rFonts w:hint="eastAsia"/>
            <w:lang w:eastAsia="zh-CN"/>
          </w:rPr>
          <w:t>5</w:t>
        </w:r>
        <w:r w:rsidRPr="00722217">
          <w:t>:</w:t>
        </w:r>
        <w:r w:rsidRPr="00722217">
          <w:tab/>
          <w:t>Entity names, message names and question whether to depict direct and indirect connectivity somehow in a different way are subject to further discussions.</w:t>
        </w:r>
      </w:ins>
    </w:p>
    <w:p w14:paraId="1C38AD7F" w14:textId="77777777" w:rsidR="00B17FDE" w:rsidRPr="00BB5809" w:rsidRDefault="00B17FDE" w:rsidP="00B17FDE">
      <w:pPr>
        <w:pStyle w:val="TH"/>
        <w:rPr>
          <w:ins w:id="81" w:author="Author" w:date="2025-03-07T18:10:00Z" w16du:dateUtc="2025-03-07T10:10:00Z"/>
          <w:rFonts w:eastAsia="等线"/>
          <w:lang w:eastAsia="zh-CN"/>
        </w:rPr>
      </w:pPr>
      <w:ins w:id="82" w:author="Author" w:date="2025-03-07T18:10:00Z" w16du:dateUtc="2025-03-07T10:10:00Z">
        <w:r>
          <w:object w:dxaOrig="7176" w:dyaOrig="2424" w14:anchorId="4B8CE34F">
            <v:shape id="_x0000_i1026" type="#_x0000_t75" style="width:359pt;height:121pt" o:ole="">
              <v:imagedata r:id="rId15" o:title=""/>
            </v:shape>
            <o:OLEObject Type="Embed" ProgID="Visio.Drawing.15" ShapeID="_x0000_i1026" DrawAspect="Content" ObjectID="_1804230091" r:id="rId16"/>
          </w:object>
        </w:r>
      </w:ins>
    </w:p>
    <w:p w14:paraId="4564A3BF" w14:textId="77777777" w:rsidR="00B17FDE" w:rsidRPr="003225CF" w:rsidRDefault="00B17FDE" w:rsidP="00B17FDE">
      <w:pPr>
        <w:pStyle w:val="TF"/>
        <w:rPr>
          <w:ins w:id="83" w:author="Author" w:date="2025-03-07T18:10:00Z" w16du:dateUtc="2025-03-07T10:10:00Z"/>
        </w:rPr>
      </w:pPr>
      <w:ins w:id="84" w:author="Author" w:date="2025-03-07T18:10:00Z" w16du:dateUtc="2025-03-07T10:10:00Z">
        <w:r w:rsidRPr="003225CF">
          <w:t>Figure 16.</w:t>
        </w:r>
        <w:r>
          <w:t>x</w:t>
        </w:r>
        <w:r w:rsidRPr="003225CF">
          <w:t>x.</w:t>
        </w:r>
        <w:r>
          <w:t>x</w:t>
        </w:r>
        <w:r w:rsidRPr="003225CF">
          <w:t>4-1: Command procedure</w:t>
        </w:r>
      </w:ins>
    </w:p>
    <w:p w14:paraId="40EAC295" w14:textId="77777777" w:rsidR="00B17FDE" w:rsidRPr="003225CF" w:rsidRDefault="00B17FDE" w:rsidP="00B17FDE">
      <w:pPr>
        <w:pStyle w:val="B1"/>
        <w:rPr>
          <w:ins w:id="85" w:author="Author" w:date="2025-03-07T18:10:00Z" w16du:dateUtc="2025-03-07T10:10:00Z"/>
        </w:rPr>
      </w:pPr>
      <w:ins w:id="86" w:author="Author" w:date="2025-03-07T18:10:00Z" w16du:dateUtc="2025-03-07T10:10:00Z">
        <w:r w:rsidRPr="003225CF">
          <w:t>1.</w:t>
        </w:r>
        <w:r w:rsidRPr="003225CF">
          <w:tab/>
          <w:t xml:space="preserve">Prior to the Command procedure, the Inventory procedure is performed for the concerned devices. </w:t>
        </w:r>
      </w:ins>
    </w:p>
    <w:p w14:paraId="0937B310" w14:textId="24DD747C" w:rsidR="00B17FDE" w:rsidRPr="003225CF" w:rsidRDefault="00B17FDE" w:rsidP="00B17FDE">
      <w:pPr>
        <w:pStyle w:val="EditorsNote"/>
        <w:rPr>
          <w:ins w:id="87" w:author="Author" w:date="2025-03-07T18:10:00Z" w16du:dateUtc="2025-03-07T10:10:00Z"/>
        </w:rPr>
      </w:pPr>
      <w:ins w:id="88" w:author="Author" w:date="2025-03-07T18:10:00Z" w16du:dateUtc="2025-03-07T10:10:00Z">
        <w:r w:rsidRPr="003225CF">
          <w:lastRenderedPageBreak/>
          <w:t xml:space="preserve">Editor’s Note </w:t>
        </w:r>
        <w:r>
          <w:rPr>
            <w:rFonts w:hint="eastAsia"/>
            <w:lang w:eastAsia="zh-CN"/>
          </w:rPr>
          <w:t>6</w:t>
        </w:r>
        <w:r w:rsidRPr="003225CF">
          <w:t>:</w:t>
        </w:r>
        <w:r w:rsidRPr="003225CF">
          <w:tab/>
          <w:t>Further details on the relation and correlation between the Inventory procedure and the Command procedure needs further discussion may need input from SA2/SA3/RAN2.</w:t>
        </w:r>
      </w:ins>
    </w:p>
    <w:p w14:paraId="38DD13A0" w14:textId="77777777" w:rsidR="00B17FDE" w:rsidRPr="003225CF" w:rsidRDefault="00B17FDE" w:rsidP="00B17FDE">
      <w:pPr>
        <w:pStyle w:val="B1"/>
        <w:rPr>
          <w:ins w:id="89" w:author="Author" w:date="2025-03-07T18:10:00Z" w16du:dateUtc="2025-03-07T10:10:00Z"/>
        </w:rPr>
      </w:pPr>
      <w:ins w:id="90" w:author="Author" w:date="2025-03-07T18:10:00Z" w16du:dateUtc="2025-03-07T10:10:00Z">
        <w:r w:rsidRPr="003225CF">
          <w:t>2.</w:t>
        </w:r>
        <w:r w:rsidRPr="003225CF">
          <w:tab/>
          <w:t xml:space="preserve">The A-IoT CN node initiates the Command procedure over NG-C by sending the Command Request message to the </w:t>
        </w:r>
        <w:proofErr w:type="spellStart"/>
        <w:r w:rsidRPr="003225CF">
          <w:t>gNB</w:t>
        </w:r>
        <w:proofErr w:type="spellEnd"/>
        <w:r w:rsidRPr="003225CF">
          <w:t xml:space="preserve">. </w:t>
        </w:r>
      </w:ins>
    </w:p>
    <w:p w14:paraId="1446BE6A" w14:textId="77777777" w:rsidR="00B17FDE" w:rsidRPr="003225CF" w:rsidRDefault="00B17FDE" w:rsidP="00B17FDE">
      <w:pPr>
        <w:pStyle w:val="B1"/>
        <w:rPr>
          <w:ins w:id="91" w:author="Author" w:date="2025-03-07T18:10:00Z" w16du:dateUtc="2025-03-07T10:10:00Z"/>
        </w:rPr>
      </w:pPr>
      <w:ins w:id="92" w:author="Author" w:date="2025-03-07T18:10:00Z" w16du:dateUtc="2025-03-07T10:10:00Z">
        <w:r w:rsidRPr="003225CF">
          <w:t>3.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allocates and co-ordinates the usage of A-IoT radio resources and performs the command procedure over the A-IoT radio interface.</w:t>
        </w:r>
      </w:ins>
    </w:p>
    <w:p w14:paraId="7903A173" w14:textId="77777777" w:rsidR="00B17FDE" w:rsidRPr="003225CF" w:rsidRDefault="00B17FDE" w:rsidP="00B17FDE">
      <w:pPr>
        <w:pStyle w:val="B1"/>
        <w:rPr>
          <w:ins w:id="93" w:author="Author" w:date="2025-03-07T18:10:00Z" w16du:dateUtc="2025-03-07T10:10:00Z"/>
        </w:rPr>
      </w:pPr>
      <w:ins w:id="94" w:author="Author" w:date="2025-03-07T18:10:00Z" w16du:dateUtc="2025-03-07T10:10:00Z">
        <w:r w:rsidRPr="003225CF">
          <w:t>4.</w:t>
        </w:r>
        <w:r w:rsidRPr="003225CF">
          <w:tab/>
          <w:t xml:space="preserve">The </w:t>
        </w:r>
        <w:proofErr w:type="spellStart"/>
        <w:r w:rsidRPr="003225CF">
          <w:t>gNB</w:t>
        </w:r>
        <w:proofErr w:type="spellEnd"/>
        <w:r w:rsidRPr="003225CF">
          <w:t xml:space="preserve"> replies to the Command Request with the Command Response message.</w:t>
        </w:r>
      </w:ins>
    </w:p>
    <w:p w14:paraId="1B55BAC8" w14:textId="239019FB" w:rsidR="00B17FDE" w:rsidRPr="00BB5809" w:rsidRDefault="00B17FDE" w:rsidP="00B17FDE">
      <w:pPr>
        <w:pStyle w:val="NO"/>
        <w:rPr>
          <w:ins w:id="95" w:author="Author" w:date="2025-03-07T18:10:00Z" w16du:dateUtc="2025-03-07T10:10:00Z"/>
          <w:lang w:eastAsia="zh-CN"/>
        </w:rPr>
      </w:pPr>
      <w:ins w:id="96" w:author="Author" w:date="2025-03-07T18:10:00Z" w16du:dateUtc="2025-03-07T10:10:00Z">
        <w:r w:rsidRPr="003225CF">
          <w:t xml:space="preserve">NOTE </w:t>
        </w:r>
        <w:r>
          <w:rPr>
            <w:rFonts w:hint="eastAsia"/>
            <w:lang w:eastAsia="zh-CN"/>
          </w:rPr>
          <w:t>4</w:t>
        </w:r>
        <w:r w:rsidRPr="003225CF">
          <w:t>:</w:t>
        </w:r>
        <w:r w:rsidRPr="003225CF">
          <w:tab/>
          <w:t xml:space="preserve">If the </w:t>
        </w:r>
        <w:proofErr w:type="spellStart"/>
        <w:r w:rsidRPr="003225CF">
          <w:t>gNB</w:t>
        </w:r>
        <w:proofErr w:type="spellEnd"/>
        <w:r w:rsidRPr="003225CF">
          <w:t xml:space="preserve"> is not able to perform the Command procedure, it rejects the request and sends a Command Failure message to the A-IoT CN node.</w:t>
        </w:r>
      </w:ins>
    </w:p>
    <w:p w14:paraId="61F60730" w14:textId="77777777" w:rsidR="00597075" w:rsidRPr="00BB5809" w:rsidRDefault="00597075" w:rsidP="00597075">
      <w:pPr>
        <w:rPr>
          <w:lang w:eastAsia="zh-CN"/>
        </w:rPr>
      </w:pPr>
    </w:p>
    <w:p w14:paraId="0352832B" w14:textId="17A9A39A" w:rsidR="00396565" w:rsidRPr="00396565" w:rsidRDefault="00396565" w:rsidP="00597075">
      <w:pPr>
        <w:jc w:val="center"/>
        <w:rPr>
          <w:iCs/>
          <w:noProof/>
          <w:color w:val="FF0000"/>
          <w:lang w:eastAsia="zh-CN"/>
        </w:rPr>
      </w:pPr>
      <w:r w:rsidRPr="00396565">
        <w:rPr>
          <w:color w:val="FF0000"/>
        </w:rPr>
        <w:t>&lt;&lt;&lt;&lt;&lt;&lt;&lt;&lt;&lt;&lt;&lt;&lt;&lt;&lt;&lt;&lt;&lt;&lt;&lt;&lt; End of Changes &gt;&gt;&gt;&gt;&gt;&gt;&gt;&gt;&gt;&gt;&gt;&gt;&gt;&gt;&gt;&gt;&gt;&gt;&gt;&gt;</w:t>
      </w:r>
    </w:p>
    <w:sectPr w:rsidR="00396565" w:rsidRPr="00396565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15B16" w14:textId="77777777" w:rsidR="0060682A" w:rsidRDefault="0060682A">
      <w:r>
        <w:separator/>
      </w:r>
    </w:p>
  </w:endnote>
  <w:endnote w:type="continuationSeparator" w:id="0">
    <w:p w14:paraId="03508D49" w14:textId="77777777" w:rsidR="0060682A" w:rsidRDefault="00606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FCA06" w14:textId="77777777" w:rsidR="0060682A" w:rsidRDefault="0060682A">
      <w:r>
        <w:separator/>
      </w:r>
    </w:p>
  </w:footnote>
  <w:footnote w:type="continuationSeparator" w:id="0">
    <w:p w14:paraId="0D075CB2" w14:textId="77777777" w:rsidR="0060682A" w:rsidRDefault="00606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14054F"/>
    <w:multiLevelType w:val="hybridMultilevel"/>
    <w:tmpl w:val="D7705C00"/>
    <w:lvl w:ilvl="0" w:tplc="F51030D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2489730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5C"/>
    <w:rsid w:val="00022E4A"/>
    <w:rsid w:val="00070E09"/>
    <w:rsid w:val="00095192"/>
    <w:rsid w:val="000A6394"/>
    <w:rsid w:val="000B7FED"/>
    <w:rsid w:val="000C038A"/>
    <w:rsid w:val="000C6598"/>
    <w:rsid w:val="000D44B3"/>
    <w:rsid w:val="0010096A"/>
    <w:rsid w:val="00145D43"/>
    <w:rsid w:val="00192C46"/>
    <w:rsid w:val="001A08B3"/>
    <w:rsid w:val="001A7B60"/>
    <w:rsid w:val="001B52F0"/>
    <w:rsid w:val="001B7A65"/>
    <w:rsid w:val="001E41F3"/>
    <w:rsid w:val="00207386"/>
    <w:rsid w:val="00212AD0"/>
    <w:rsid w:val="00250BA8"/>
    <w:rsid w:val="0026004D"/>
    <w:rsid w:val="002640DD"/>
    <w:rsid w:val="00275D12"/>
    <w:rsid w:val="00284FEB"/>
    <w:rsid w:val="002860C4"/>
    <w:rsid w:val="002B149E"/>
    <w:rsid w:val="002B5741"/>
    <w:rsid w:val="002C518E"/>
    <w:rsid w:val="002E454B"/>
    <w:rsid w:val="002E472E"/>
    <w:rsid w:val="00301A99"/>
    <w:rsid w:val="00305409"/>
    <w:rsid w:val="00321B43"/>
    <w:rsid w:val="003225CF"/>
    <w:rsid w:val="003609EF"/>
    <w:rsid w:val="0036231A"/>
    <w:rsid w:val="00374DD4"/>
    <w:rsid w:val="00376F3A"/>
    <w:rsid w:val="00387C34"/>
    <w:rsid w:val="00396565"/>
    <w:rsid w:val="003E1A36"/>
    <w:rsid w:val="004008D5"/>
    <w:rsid w:val="00402D03"/>
    <w:rsid w:val="00410371"/>
    <w:rsid w:val="00414944"/>
    <w:rsid w:val="004242F1"/>
    <w:rsid w:val="004B75B7"/>
    <w:rsid w:val="004D3964"/>
    <w:rsid w:val="004E0FC2"/>
    <w:rsid w:val="005141D9"/>
    <w:rsid w:val="0051580D"/>
    <w:rsid w:val="00527B41"/>
    <w:rsid w:val="00530846"/>
    <w:rsid w:val="00547111"/>
    <w:rsid w:val="00592D74"/>
    <w:rsid w:val="00597075"/>
    <w:rsid w:val="005B77B7"/>
    <w:rsid w:val="005E2C44"/>
    <w:rsid w:val="005E5BF1"/>
    <w:rsid w:val="005E6BDB"/>
    <w:rsid w:val="0060682A"/>
    <w:rsid w:val="00621188"/>
    <w:rsid w:val="006257ED"/>
    <w:rsid w:val="00653DE4"/>
    <w:rsid w:val="00660B03"/>
    <w:rsid w:val="00665C47"/>
    <w:rsid w:val="00695808"/>
    <w:rsid w:val="00697A4D"/>
    <w:rsid w:val="006B46FB"/>
    <w:rsid w:val="006C5B81"/>
    <w:rsid w:val="006E21FB"/>
    <w:rsid w:val="006E4D3C"/>
    <w:rsid w:val="00722217"/>
    <w:rsid w:val="00724D28"/>
    <w:rsid w:val="00792342"/>
    <w:rsid w:val="007977A8"/>
    <w:rsid w:val="007B1227"/>
    <w:rsid w:val="007B512A"/>
    <w:rsid w:val="007C0676"/>
    <w:rsid w:val="007C2097"/>
    <w:rsid w:val="007D6A07"/>
    <w:rsid w:val="007F7259"/>
    <w:rsid w:val="0080194B"/>
    <w:rsid w:val="008040A8"/>
    <w:rsid w:val="008126B6"/>
    <w:rsid w:val="008162F3"/>
    <w:rsid w:val="008279FA"/>
    <w:rsid w:val="00855981"/>
    <w:rsid w:val="008626E7"/>
    <w:rsid w:val="00870051"/>
    <w:rsid w:val="00870EE7"/>
    <w:rsid w:val="008863B9"/>
    <w:rsid w:val="00891626"/>
    <w:rsid w:val="008A45A6"/>
    <w:rsid w:val="008C541F"/>
    <w:rsid w:val="008D3CCC"/>
    <w:rsid w:val="008F3789"/>
    <w:rsid w:val="008F5953"/>
    <w:rsid w:val="008F686C"/>
    <w:rsid w:val="009148DE"/>
    <w:rsid w:val="009361C2"/>
    <w:rsid w:val="00941E30"/>
    <w:rsid w:val="009531B0"/>
    <w:rsid w:val="00957F5F"/>
    <w:rsid w:val="009741B3"/>
    <w:rsid w:val="009777D9"/>
    <w:rsid w:val="00991B88"/>
    <w:rsid w:val="00994622"/>
    <w:rsid w:val="009A4683"/>
    <w:rsid w:val="009A5753"/>
    <w:rsid w:val="009A579D"/>
    <w:rsid w:val="009C1CBC"/>
    <w:rsid w:val="009E3297"/>
    <w:rsid w:val="009F734F"/>
    <w:rsid w:val="00A03957"/>
    <w:rsid w:val="00A246B6"/>
    <w:rsid w:val="00A47E70"/>
    <w:rsid w:val="00A50CF0"/>
    <w:rsid w:val="00A571EB"/>
    <w:rsid w:val="00A578D8"/>
    <w:rsid w:val="00A66543"/>
    <w:rsid w:val="00A7671C"/>
    <w:rsid w:val="00AA2CBC"/>
    <w:rsid w:val="00AC5820"/>
    <w:rsid w:val="00AD1CD8"/>
    <w:rsid w:val="00AD213D"/>
    <w:rsid w:val="00B17FDE"/>
    <w:rsid w:val="00B258BB"/>
    <w:rsid w:val="00B354A0"/>
    <w:rsid w:val="00B66325"/>
    <w:rsid w:val="00B6773B"/>
    <w:rsid w:val="00B67B97"/>
    <w:rsid w:val="00B968C8"/>
    <w:rsid w:val="00BA3EC5"/>
    <w:rsid w:val="00BA51D9"/>
    <w:rsid w:val="00BB369D"/>
    <w:rsid w:val="00BB5809"/>
    <w:rsid w:val="00BB5DFC"/>
    <w:rsid w:val="00BD279D"/>
    <w:rsid w:val="00BD5253"/>
    <w:rsid w:val="00BD6BB8"/>
    <w:rsid w:val="00C34B20"/>
    <w:rsid w:val="00C40E82"/>
    <w:rsid w:val="00C66BA2"/>
    <w:rsid w:val="00C870F6"/>
    <w:rsid w:val="00C95985"/>
    <w:rsid w:val="00CB09BE"/>
    <w:rsid w:val="00CB253C"/>
    <w:rsid w:val="00CB4C06"/>
    <w:rsid w:val="00CB512D"/>
    <w:rsid w:val="00CC5026"/>
    <w:rsid w:val="00CC68D0"/>
    <w:rsid w:val="00D035FD"/>
    <w:rsid w:val="00D03F9A"/>
    <w:rsid w:val="00D06D51"/>
    <w:rsid w:val="00D24991"/>
    <w:rsid w:val="00D31B79"/>
    <w:rsid w:val="00D50255"/>
    <w:rsid w:val="00D66520"/>
    <w:rsid w:val="00D71FF4"/>
    <w:rsid w:val="00D84AE9"/>
    <w:rsid w:val="00D9124E"/>
    <w:rsid w:val="00DE34CF"/>
    <w:rsid w:val="00DE45A7"/>
    <w:rsid w:val="00E13611"/>
    <w:rsid w:val="00E13F3D"/>
    <w:rsid w:val="00E34898"/>
    <w:rsid w:val="00E42D7E"/>
    <w:rsid w:val="00EB09B7"/>
    <w:rsid w:val="00EB3A17"/>
    <w:rsid w:val="00EE2AE8"/>
    <w:rsid w:val="00EE7D7C"/>
    <w:rsid w:val="00EF22B5"/>
    <w:rsid w:val="00F23A87"/>
    <w:rsid w:val="00F25D98"/>
    <w:rsid w:val="00F300FB"/>
    <w:rsid w:val="00F76F30"/>
    <w:rsid w:val="00FA533C"/>
    <w:rsid w:val="00FB6386"/>
    <w:rsid w:val="00FD0461"/>
    <w:rsid w:val="00FD064F"/>
    <w:rsid w:val="00FD7A4F"/>
    <w:rsid w:val="00FE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B36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7C34"/>
    <w:pPr>
      <w:ind w:firstLineChars="200" w:firstLine="420"/>
    </w:pPr>
  </w:style>
  <w:style w:type="character" w:customStyle="1" w:styleId="NOChar">
    <w:name w:val="NO Char"/>
    <w:link w:val="NO"/>
    <w:qFormat/>
    <w:rsid w:val="00387C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87C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5</Pages>
  <Words>1384</Words>
  <Characters>7890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</cp:lastModifiedBy>
  <cp:revision>6</cp:revision>
  <cp:lastPrinted>1899-12-31T23:00:00Z</cp:lastPrinted>
  <dcterms:created xsi:type="dcterms:W3CDTF">2025-02-27T10:43:00Z</dcterms:created>
  <dcterms:modified xsi:type="dcterms:W3CDTF">2025-03-23T02:15:00Z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